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66BB" w14:textId="50A37E99" w:rsidR="001D1925" w:rsidRDefault="003A22FA" w:rsidP="003176A4">
      <w:pPr>
        <w:rPr>
          <w:rFonts w:ascii="Arial" w:hAnsi="Arial" w:cs="Arial"/>
          <w:b/>
          <w:color w:val="76923C" w:themeColor="accent3" w:themeShade="BF"/>
          <w:sz w:val="28"/>
          <w:szCs w:val="28"/>
        </w:rPr>
      </w:pPr>
      <w:r>
        <w:rPr>
          <w:rFonts w:ascii="Arial" w:hAnsi="Arial" w:cs="Arial"/>
          <w:b/>
          <w:color w:val="76923C" w:themeColor="accent3" w:themeShade="BF"/>
          <w:sz w:val="28"/>
          <w:szCs w:val="28"/>
        </w:rPr>
        <w:t xml:space="preserve">NYAMAT MIRRING </w:t>
      </w:r>
      <w:r w:rsidR="0015536B">
        <w:rPr>
          <w:rFonts w:ascii="Arial" w:hAnsi="Arial" w:cs="Arial"/>
          <w:b/>
          <w:color w:val="76923C" w:themeColor="accent3" w:themeShade="BF"/>
          <w:sz w:val="28"/>
          <w:szCs w:val="28"/>
        </w:rPr>
        <w:t xml:space="preserve">(SEA COUNTRY) </w:t>
      </w:r>
      <w:r w:rsidR="008D3A65">
        <w:rPr>
          <w:rFonts w:ascii="Arial" w:hAnsi="Arial" w:cs="Arial"/>
          <w:b/>
          <w:color w:val="76923C" w:themeColor="accent3" w:themeShade="BF"/>
          <w:sz w:val="28"/>
          <w:szCs w:val="28"/>
        </w:rPr>
        <w:t>RANGER</w:t>
      </w:r>
      <w:r w:rsidR="003B5B0D">
        <w:rPr>
          <w:rFonts w:ascii="Arial" w:hAnsi="Arial" w:cs="Arial"/>
          <w:b/>
          <w:color w:val="76923C" w:themeColor="accent3" w:themeShade="BF"/>
          <w:sz w:val="28"/>
          <w:szCs w:val="28"/>
        </w:rPr>
        <w:t xml:space="preserve"> </w:t>
      </w:r>
    </w:p>
    <w:tbl>
      <w:tblPr>
        <w:tblStyle w:val="TableGrid"/>
        <w:tblW w:w="0" w:type="auto"/>
        <w:tblLook w:val="04A0" w:firstRow="1" w:lastRow="0" w:firstColumn="1" w:lastColumn="0" w:noHBand="0" w:noVBand="1"/>
      </w:tblPr>
      <w:tblGrid>
        <w:gridCol w:w="2433"/>
        <w:gridCol w:w="7055"/>
      </w:tblGrid>
      <w:tr w:rsidR="001D58F3" w:rsidRPr="00865F73" w14:paraId="77A3C8D8" w14:textId="77777777" w:rsidTr="26675808">
        <w:trPr>
          <w:trHeight w:val="454"/>
        </w:trPr>
        <w:tc>
          <w:tcPr>
            <w:tcW w:w="2433" w:type="dxa"/>
            <w:shd w:val="clear" w:color="auto" w:fill="EAF1DD" w:themeFill="accent3" w:themeFillTint="33"/>
            <w:vAlign w:val="center"/>
          </w:tcPr>
          <w:p w14:paraId="31958130" w14:textId="77777777" w:rsidR="001D58F3" w:rsidRPr="000B216E" w:rsidRDefault="001D58F3" w:rsidP="00A70E9B">
            <w:pPr>
              <w:spacing w:after="0" w:line="240" w:lineRule="auto"/>
              <w:rPr>
                <w:rFonts w:ascii="Arial" w:hAnsi="Arial" w:cs="Arial"/>
                <w:b/>
                <w:color w:val="auto"/>
                <w:sz w:val="20"/>
                <w:szCs w:val="20"/>
              </w:rPr>
            </w:pPr>
            <w:r w:rsidRPr="000B216E">
              <w:rPr>
                <w:rFonts w:ascii="Arial" w:hAnsi="Arial" w:cs="Arial"/>
                <w:b/>
                <w:color w:val="auto"/>
                <w:sz w:val="20"/>
                <w:szCs w:val="20"/>
              </w:rPr>
              <w:t>Position Title</w:t>
            </w:r>
          </w:p>
        </w:tc>
        <w:tc>
          <w:tcPr>
            <w:tcW w:w="7055" w:type="dxa"/>
            <w:vAlign w:val="center"/>
          </w:tcPr>
          <w:p w14:paraId="4F89E1AF" w14:textId="1EED233B" w:rsidR="001D58F3" w:rsidRPr="000B216E" w:rsidRDefault="008D3A65" w:rsidP="00A70E9B">
            <w:pPr>
              <w:spacing w:after="0" w:line="240" w:lineRule="auto"/>
              <w:rPr>
                <w:rFonts w:ascii="Arial" w:hAnsi="Arial" w:cs="Arial"/>
                <w:bCs/>
                <w:color w:val="auto"/>
                <w:sz w:val="20"/>
                <w:szCs w:val="20"/>
              </w:rPr>
            </w:pPr>
            <w:r>
              <w:rPr>
                <w:rFonts w:ascii="Arial" w:hAnsi="Arial" w:cs="Arial"/>
                <w:bCs/>
                <w:color w:val="auto"/>
                <w:sz w:val="20"/>
                <w:szCs w:val="20"/>
              </w:rPr>
              <w:t>Nyamat Mirring</w:t>
            </w:r>
            <w:r w:rsidR="00B33B63">
              <w:rPr>
                <w:rFonts w:ascii="Arial" w:hAnsi="Arial" w:cs="Arial"/>
                <w:bCs/>
                <w:color w:val="auto"/>
                <w:sz w:val="20"/>
                <w:szCs w:val="20"/>
              </w:rPr>
              <w:t xml:space="preserve"> </w:t>
            </w:r>
            <w:r w:rsidR="0015536B">
              <w:rPr>
                <w:rFonts w:ascii="Arial" w:hAnsi="Arial" w:cs="Arial"/>
                <w:bCs/>
                <w:color w:val="auto"/>
                <w:sz w:val="20"/>
                <w:szCs w:val="20"/>
              </w:rPr>
              <w:t xml:space="preserve">(Sea Country) </w:t>
            </w:r>
            <w:r w:rsidR="00AF5734">
              <w:rPr>
                <w:rFonts w:ascii="Arial" w:hAnsi="Arial" w:cs="Arial"/>
                <w:bCs/>
                <w:color w:val="auto"/>
                <w:sz w:val="20"/>
                <w:szCs w:val="20"/>
              </w:rPr>
              <w:t>Ranger</w:t>
            </w:r>
            <w:r w:rsidR="00B33B63">
              <w:rPr>
                <w:rFonts w:ascii="Arial" w:hAnsi="Arial" w:cs="Arial"/>
                <w:bCs/>
                <w:color w:val="auto"/>
                <w:sz w:val="20"/>
                <w:szCs w:val="20"/>
              </w:rPr>
              <w:t xml:space="preserve"> </w:t>
            </w:r>
          </w:p>
        </w:tc>
      </w:tr>
      <w:tr w:rsidR="001D58F3" w:rsidRPr="00865F73" w14:paraId="19785910" w14:textId="77777777" w:rsidTr="26675808">
        <w:trPr>
          <w:trHeight w:val="454"/>
        </w:trPr>
        <w:tc>
          <w:tcPr>
            <w:tcW w:w="2433" w:type="dxa"/>
            <w:shd w:val="clear" w:color="auto" w:fill="EAF1DD" w:themeFill="accent3" w:themeFillTint="33"/>
            <w:vAlign w:val="center"/>
          </w:tcPr>
          <w:p w14:paraId="615CF13D" w14:textId="77777777" w:rsidR="001D58F3" w:rsidRPr="000B216E" w:rsidRDefault="001D58F3" w:rsidP="00A70E9B">
            <w:pPr>
              <w:spacing w:after="0" w:line="240" w:lineRule="auto"/>
              <w:rPr>
                <w:rFonts w:ascii="Arial" w:hAnsi="Arial" w:cs="Arial"/>
                <w:b/>
                <w:color w:val="auto"/>
                <w:sz w:val="20"/>
                <w:szCs w:val="20"/>
              </w:rPr>
            </w:pPr>
            <w:r w:rsidRPr="000B216E">
              <w:rPr>
                <w:rFonts w:ascii="Arial" w:hAnsi="Arial" w:cs="Arial"/>
                <w:b/>
                <w:color w:val="auto"/>
                <w:sz w:val="20"/>
                <w:szCs w:val="20"/>
              </w:rPr>
              <w:t>Job Type</w:t>
            </w:r>
          </w:p>
        </w:tc>
        <w:tc>
          <w:tcPr>
            <w:tcW w:w="7055" w:type="dxa"/>
            <w:vAlign w:val="center"/>
          </w:tcPr>
          <w:p w14:paraId="459FAB38" w14:textId="77777777" w:rsidR="001D58F3" w:rsidRPr="000B216E" w:rsidRDefault="001D58F3" w:rsidP="00A70E9B">
            <w:pPr>
              <w:spacing w:after="0" w:line="240" w:lineRule="auto"/>
              <w:rPr>
                <w:rFonts w:ascii="Arial" w:hAnsi="Arial" w:cs="Arial"/>
                <w:bCs/>
                <w:color w:val="auto"/>
                <w:sz w:val="20"/>
                <w:szCs w:val="20"/>
              </w:rPr>
            </w:pPr>
            <w:r w:rsidRPr="000B216E">
              <w:rPr>
                <w:rFonts w:ascii="Arial" w:hAnsi="Arial" w:cs="Arial"/>
                <w:bCs/>
                <w:color w:val="auto"/>
                <w:sz w:val="20"/>
                <w:szCs w:val="20"/>
              </w:rPr>
              <w:t>Ongoing, subject to performance and funding availability</w:t>
            </w:r>
          </w:p>
        </w:tc>
      </w:tr>
      <w:tr w:rsidR="001D58F3" w:rsidRPr="00865F73" w14:paraId="2AAB8A5E" w14:textId="77777777" w:rsidTr="26675808">
        <w:trPr>
          <w:trHeight w:val="454"/>
        </w:trPr>
        <w:tc>
          <w:tcPr>
            <w:tcW w:w="2433" w:type="dxa"/>
            <w:shd w:val="clear" w:color="auto" w:fill="EAF1DD" w:themeFill="accent3" w:themeFillTint="33"/>
            <w:vAlign w:val="center"/>
          </w:tcPr>
          <w:p w14:paraId="38FD8CDC" w14:textId="77777777" w:rsidR="001D58F3" w:rsidRPr="000B216E" w:rsidRDefault="001D58F3" w:rsidP="00A70E9B">
            <w:pPr>
              <w:spacing w:after="0" w:line="240" w:lineRule="auto"/>
              <w:rPr>
                <w:rFonts w:ascii="Arial" w:hAnsi="Arial" w:cs="Arial"/>
                <w:b/>
                <w:color w:val="auto"/>
                <w:sz w:val="20"/>
                <w:szCs w:val="20"/>
              </w:rPr>
            </w:pPr>
            <w:r w:rsidRPr="000B216E">
              <w:rPr>
                <w:rFonts w:ascii="Arial" w:hAnsi="Arial" w:cs="Arial"/>
                <w:b/>
                <w:color w:val="auto"/>
                <w:sz w:val="20"/>
                <w:szCs w:val="20"/>
              </w:rPr>
              <w:t>Hours of Work</w:t>
            </w:r>
          </w:p>
        </w:tc>
        <w:tc>
          <w:tcPr>
            <w:tcW w:w="7055" w:type="dxa"/>
            <w:vAlign w:val="center"/>
          </w:tcPr>
          <w:p w14:paraId="7211A9C9" w14:textId="133D7B66" w:rsidR="001D58F3" w:rsidRPr="000B216E" w:rsidRDefault="001D58F3" w:rsidP="00A70E9B">
            <w:pPr>
              <w:spacing w:after="0" w:line="240" w:lineRule="auto"/>
              <w:rPr>
                <w:rFonts w:ascii="Arial" w:hAnsi="Arial" w:cs="Arial"/>
                <w:bCs/>
                <w:color w:val="auto"/>
                <w:sz w:val="20"/>
                <w:szCs w:val="20"/>
              </w:rPr>
            </w:pPr>
            <w:r w:rsidRPr="000B216E">
              <w:rPr>
                <w:rFonts w:ascii="Arial" w:hAnsi="Arial" w:cs="Arial"/>
                <w:bCs/>
                <w:color w:val="auto"/>
                <w:sz w:val="20"/>
                <w:szCs w:val="20"/>
              </w:rPr>
              <w:t>Full time, 38 hours per week</w:t>
            </w:r>
          </w:p>
        </w:tc>
      </w:tr>
      <w:tr w:rsidR="001D58F3" w:rsidRPr="00865F73" w14:paraId="4E86733B" w14:textId="77777777" w:rsidTr="26675808">
        <w:trPr>
          <w:trHeight w:val="624"/>
        </w:trPr>
        <w:tc>
          <w:tcPr>
            <w:tcW w:w="2433" w:type="dxa"/>
            <w:shd w:val="clear" w:color="auto" w:fill="EAF1DD" w:themeFill="accent3" w:themeFillTint="33"/>
            <w:vAlign w:val="center"/>
          </w:tcPr>
          <w:p w14:paraId="11E805DA" w14:textId="77777777" w:rsidR="001D58F3" w:rsidRPr="000B216E" w:rsidRDefault="001D58F3" w:rsidP="00A70E9B">
            <w:pPr>
              <w:spacing w:after="0" w:line="240" w:lineRule="auto"/>
              <w:rPr>
                <w:rFonts w:ascii="Arial" w:hAnsi="Arial" w:cs="Arial"/>
                <w:b/>
                <w:color w:val="auto"/>
                <w:sz w:val="20"/>
                <w:szCs w:val="20"/>
              </w:rPr>
            </w:pPr>
            <w:r w:rsidRPr="000B216E">
              <w:rPr>
                <w:rFonts w:ascii="Arial" w:hAnsi="Arial" w:cs="Arial"/>
                <w:b/>
                <w:color w:val="auto"/>
                <w:sz w:val="20"/>
                <w:szCs w:val="20"/>
              </w:rPr>
              <w:t>Salary</w:t>
            </w:r>
          </w:p>
        </w:tc>
        <w:tc>
          <w:tcPr>
            <w:tcW w:w="7055" w:type="dxa"/>
            <w:vAlign w:val="center"/>
          </w:tcPr>
          <w:p w14:paraId="0D353D89" w14:textId="42759A9B" w:rsidR="001D58F3" w:rsidRPr="0029621C" w:rsidRDefault="00205436" w:rsidP="00A70E9B">
            <w:pPr>
              <w:spacing w:after="0" w:line="240" w:lineRule="auto"/>
              <w:rPr>
                <w:rFonts w:ascii="Arial" w:hAnsi="Arial" w:cs="Arial"/>
                <w:bCs/>
                <w:color w:val="auto"/>
                <w:sz w:val="20"/>
                <w:szCs w:val="20"/>
              </w:rPr>
            </w:pPr>
            <w:r w:rsidRPr="0029621C">
              <w:rPr>
                <w:rFonts w:ascii="Arial" w:hAnsi="Arial" w:cs="Arial"/>
                <w:bCs/>
                <w:color w:val="auto"/>
                <w:sz w:val="20"/>
                <w:szCs w:val="20"/>
              </w:rPr>
              <w:t xml:space="preserve">Between </w:t>
            </w:r>
            <w:r w:rsidR="00487F14" w:rsidRPr="0029621C">
              <w:rPr>
                <w:rFonts w:ascii="Arial" w:hAnsi="Arial" w:cs="Arial"/>
                <w:bCs/>
                <w:color w:val="auto"/>
                <w:sz w:val="20"/>
                <w:szCs w:val="20"/>
              </w:rPr>
              <w:t>$</w:t>
            </w:r>
            <w:r w:rsidR="008240EB" w:rsidRPr="0029621C">
              <w:rPr>
                <w:rFonts w:ascii="Arial" w:hAnsi="Arial" w:cs="Arial"/>
                <w:bCs/>
                <w:color w:val="auto"/>
                <w:sz w:val="20"/>
                <w:szCs w:val="20"/>
              </w:rPr>
              <w:t>56,500 and $72,500</w:t>
            </w:r>
            <w:r w:rsidR="00487F14" w:rsidRPr="0029621C">
              <w:rPr>
                <w:rFonts w:ascii="Arial" w:hAnsi="Arial" w:cs="Arial"/>
                <w:bCs/>
                <w:color w:val="auto"/>
                <w:sz w:val="20"/>
                <w:szCs w:val="20"/>
              </w:rPr>
              <w:t xml:space="preserve"> </w:t>
            </w:r>
            <w:r w:rsidR="008E3591" w:rsidRPr="0029621C">
              <w:rPr>
                <w:rFonts w:ascii="Arial" w:hAnsi="Arial" w:cs="Arial"/>
                <w:bCs/>
                <w:color w:val="auto"/>
                <w:sz w:val="20"/>
                <w:szCs w:val="20"/>
              </w:rPr>
              <w:t>per annum</w:t>
            </w:r>
            <w:r w:rsidR="00FF4D54" w:rsidRPr="0029621C">
              <w:rPr>
                <w:rFonts w:ascii="Arial" w:hAnsi="Arial" w:cs="Arial"/>
                <w:bCs/>
                <w:color w:val="auto"/>
                <w:sz w:val="20"/>
                <w:szCs w:val="20"/>
              </w:rPr>
              <w:t xml:space="preserve"> –</w:t>
            </w:r>
            <w:r w:rsidR="008E3591" w:rsidRPr="0029621C">
              <w:rPr>
                <w:rFonts w:ascii="Arial" w:hAnsi="Arial" w:cs="Arial"/>
                <w:bCs/>
                <w:color w:val="auto"/>
                <w:sz w:val="20"/>
                <w:szCs w:val="20"/>
              </w:rPr>
              <w:t xml:space="preserve"> </w:t>
            </w:r>
            <w:r w:rsidR="00FF4D54" w:rsidRPr="0029621C">
              <w:rPr>
                <w:rFonts w:ascii="Arial" w:hAnsi="Arial" w:cs="Arial"/>
                <w:bCs/>
                <w:color w:val="auto"/>
                <w:sz w:val="20"/>
                <w:szCs w:val="20"/>
              </w:rPr>
              <w:t>su</w:t>
            </w:r>
            <w:r w:rsidR="001D58F3" w:rsidRPr="0029621C">
              <w:rPr>
                <w:rFonts w:ascii="Arial" w:hAnsi="Arial" w:cs="Arial"/>
                <w:bCs/>
                <w:color w:val="auto"/>
                <w:sz w:val="20"/>
                <w:szCs w:val="20"/>
              </w:rPr>
              <w:t>bject to qualifications and experience, plus salary packaging and superannuation</w:t>
            </w:r>
          </w:p>
        </w:tc>
      </w:tr>
      <w:tr w:rsidR="002B5C1C" w:rsidRPr="00865F73" w14:paraId="04AA1163" w14:textId="77777777" w:rsidTr="002000BD">
        <w:trPr>
          <w:trHeight w:val="454"/>
        </w:trPr>
        <w:tc>
          <w:tcPr>
            <w:tcW w:w="2433" w:type="dxa"/>
            <w:shd w:val="clear" w:color="auto" w:fill="EAF1DD" w:themeFill="accent3" w:themeFillTint="33"/>
            <w:vAlign w:val="center"/>
          </w:tcPr>
          <w:p w14:paraId="16FF7CB2" w14:textId="77777777" w:rsidR="002B5C1C" w:rsidRPr="000B216E" w:rsidRDefault="002B5C1C" w:rsidP="002B5C1C">
            <w:pPr>
              <w:spacing w:after="0" w:line="240" w:lineRule="auto"/>
              <w:rPr>
                <w:rFonts w:ascii="Arial" w:hAnsi="Arial" w:cs="Arial"/>
                <w:b/>
                <w:color w:val="auto"/>
                <w:sz w:val="20"/>
                <w:szCs w:val="20"/>
              </w:rPr>
            </w:pPr>
            <w:r w:rsidRPr="000B216E">
              <w:rPr>
                <w:rFonts w:ascii="Arial" w:hAnsi="Arial" w:cs="Arial"/>
                <w:b/>
                <w:color w:val="auto"/>
                <w:sz w:val="20"/>
                <w:szCs w:val="20"/>
              </w:rPr>
              <w:t>A</w:t>
            </w:r>
            <w:r w:rsidRPr="00356F36">
              <w:rPr>
                <w:rFonts w:ascii="Arial" w:hAnsi="Arial" w:cs="Arial"/>
                <w:b/>
                <w:color w:val="auto"/>
                <w:sz w:val="20"/>
                <w:szCs w:val="20"/>
                <w:shd w:val="clear" w:color="auto" w:fill="EAF1DD" w:themeFill="accent3" w:themeFillTint="33"/>
              </w:rPr>
              <w:t>ward</w:t>
            </w:r>
          </w:p>
        </w:tc>
        <w:tc>
          <w:tcPr>
            <w:tcW w:w="7055" w:type="dxa"/>
            <w:vAlign w:val="center"/>
          </w:tcPr>
          <w:p w14:paraId="625F7F78" w14:textId="3148BA83" w:rsidR="002B5C1C" w:rsidRPr="0029621C" w:rsidRDefault="001701A3" w:rsidP="26675808">
            <w:pPr>
              <w:spacing w:after="0" w:line="240" w:lineRule="auto"/>
              <w:ind w:left="40" w:hanging="40"/>
              <w:rPr>
                <w:rFonts w:ascii="Arial" w:hAnsi="Arial" w:cs="Arial"/>
                <w:sz w:val="20"/>
                <w:szCs w:val="20"/>
              </w:rPr>
            </w:pPr>
            <w:r w:rsidRPr="0029621C">
              <w:rPr>
                <w:rFonts w:ascii="Arial" w:hAnsi="Arial" w:cs="Arial"/>
                <w:sz w:val="20"/>
                <w:szCs w:val="20"/>
              </w:rPr>
              <w:t>Miscellaneous Award – Level 4</w:t>
            </w:r>
          </w:p>
        </w:tc>
      </w:tr>
      <w:tr w:rsidR="001D58F3" w:rsidRPr="00865F73" w14:paraId="79572149" w14:textId="77777777" w:rsidTr="26675808">
        <w:trPr>
          <w:trHeight w:val="454"/>
        </w:trPr>
        <w:tc>
          <w:tcPr>
            <w:tcW w:w="2433" w:type="dxa"/>
            <w:shd w:val="clear" w:color="auto" w:fill="EAF1DD" w:themeFill="accent3" w:themeFillTint="33"/>
            <w:vAlign w:val="center"/>
          </w:tcPr>
          <w:p w14:paraId="0B69C0EF" w14:textId="77777777" w:rsidR="001D58F3" w:rsidRPr="000B216E" w:rsidRDefault="001D58F3" w:rsidP="00A70E9B">
            <w:pPr>
              <w:spacing w:after="0" w:line="240" w:lineRule="auto"/>
              <w:rPr>
                <w:rFonts w:ascii="Arial" w:hAnsi="Arial" w:cs="Arial"/>
                <w:b/>
                <w:color w:val="auto"/>
                <w:sz w:val="20"/>
                <w:szCs w:val="20"/>
              </w:rPr>
            </w:pPr>
            <w:r w:rsidRPr="000B216E">
              <w:rPr>
                <w:rFonts w:ascii="Arial" w:hAnsi="Arial" w:cs="Arial"/>
                <w:b/>
                <w:color w:val="auto"/>
                <w:sz w:val="20"/>
                <w:szCs w:val="20"/>
              </w:rPr>
              <w:t>Reports to</w:t>
            </w:r>
          </w:p>
        </w:tc>
        <w:tc>
          <w:tcPr>
            <w:tcW w:w="7055" w:type="dxa"/>
            <w:vAlign w:val="center"/>
          </w:tcPr>
          <w:p w14:paraId="731B4C9D" w14:textId="3034FB94" w:rsidR="001D58F3" w:rsidRPr="000B216E" w:rsidRDefault="00324554" w:rsidP="00A70E9B">
            <w:pPr>
              <w:spacing w:after="0" w:line="240" w:lineRule="auto"/>
              <w:rPr>
                <w:rFonts w:ascii="Arial" w:hAnsi="Arial" w:cs="Arial"/>
                <w:bCs/>
                <w:color w:val="auto"/>
                <w:sz w:val="20"/>
                <w:szCs w:val="20"/>
              </w:rPr>
            </w:pPr>
            <w:r>
              <w:rPr>
                <w:rFonts w:ascii="Arial" w:hAnsi="Arial" w:cs="Arial"/>
                <w:bCs/>
                <w:color w:val="auto"/>
                <w:sz w:val="20"/>
                <w:szCs w:val="20"/>
              </w:rPr>
              <w:t>Sea Country IPA Development Coordinator</w:t>
            </w:r>
          </w:p>
        </w:tc>
      </w:tr>
      <w:tr w:rsidR="001D58F3" w:rsidRPr="00865F73" w14:paraId="4838B848" w14:textId="77777777" w:rsidTr="26675808">
        <w:trPr>
          <w:trHeight w:val="907"/>
        </w:trPr>
        <w:tc>
          <w:tcPr>
            <w:tcW w:w="2433" w:type="dxa"/>
            <w:shd w:val="clear" w:color="auto" w:fill="EAF1DD" w:themeFill="accent3" w:themeFillTint="33"/>
            <w:vAlign w:val="center"/>
          </w:tcPr>
          <w:p w14:paraId="1EA4F046" w14:textId="77777777" w:rsidR="001D58F3" w:rsidRPr="000B216E" w:rsidRDefault="001D58F3" w:rsidP="00A70E9B">
            <w:pPr>
              <w:spacing w:after="0" w:line="240" w:lineRule="auto"/>
              <w:rPr>
                <w:rFonts w:ascii="Arial" w:hAnsi="Arial" w:cs="Arial"/>
                <w:b/>
                <w:color w:val="auto"/>
                <w:sz w:val="20"/>
                <w:szCs w:val="20"/>
              </w:rPr>
            </w:pPr>
            <w:r w:rsidRPr="000B216E">
              <w:rPr>
                <w:rFonts w:ascii="Arial" w:hAnsi="Arial" w:cs="Arial"/>
                <w:b/>
                <w:color w:val="auto"/>
                <w:sz w:val="20"/>
                <w:szCs w:val="20"/>
              </w:rPr>
              <w:t>Location</w:t>
            </w:r>
          </w:p>
        </w:tc>
        <w:tc>
          <w:tcPr>
            <w:tcW w:w="7055" w:type="dxa"/>
            <w:vAlign w:val="center"/>
          </w:tcPr>
          <w:p w14:paraId="38A25F8F" w14:textId="77777777" w:rsidR="001D58F3" w:rsidRPr="000B216E" w:rsidRDefault="001D58F3" w:rsidP="00A70E9B">
            <w:pPr>
              <w:spacing w:after="0" w:line="240" w:lineRule="auto"/>
              <w:rPr>
                <w:rFonts w:ascii="Arial" w:hAnsi="Arial" w:cs="Arial"/>
                <w:bCs/>
                <w:color w:val="auto"/>
                <w:sz w:val="20"/>
                <w:szCs w:val="20"/>
              </w:rPr>
            </w:pPr>
            <w:r w:rsidRPr="000B216E">
              <w:rPr>
                <w:rFonts w:ascii="Arial" w:hAnsi="Arial" w:cs="Arial"/>
                <w:sz w:val="20"/>
                <w:szCs w:val="20"/>
              </w:rPr>
              <w:t>Gunditj Mirring Traditional Owners Aboriginal Corporation (GMTOAC) 248 Condah Estate Road Breakaway Creek VIC 3303 or any other GMTOAC premise as required</w:t>
            </w:r>
          </w:p>
        </w:tc>
      </w:tr>
    </w:tbl>
    <w:p w14:paraId="54C39418" w14:textId="77777777" w:rsidR="000249EF" w:rsidRDefault="000249EF" w:rsidP="000249EF">
      <w:pPr>
        <w:widowControl w:val="0"/>
        <w:autoSpaceDE w:val="0"/>
        <w:autoSpaceDN w:val="0"/>
        <w:adjustRightInd w:val="0"/>
        <w:spacing w:before="240" w:line="240" w:lineRule="auto"/>
        <w:rPr>
          <w:rFonts w:ascii="Arial" w:hAnsi="Arial" w:cs="Arial"/>
          <w:b/>
          <w:iCs/>
          <w:color w:val="76923C" w:themeColor="accent3" w:themeShade="BF"/>
          <w:szCs w:val="22"/>
        </w:rPr>
      </w:pPr>
      <w:r>
        <w:rPr>
          <w:rFonts w:ascii="Arial" w:hAnsi="Arial" w:cs="Arial"/>
          <w:b/>
          <w:iCs/>
          <w:color w:val="76923C" w:themeColor="accent3" w:themeShade="BF"/>
          <w:szCs w:val="22"/>
        </w:rPr>
        <w:t>ABOUT GMTOAC</w:t>
      </w:r>
    </w:p>
    <w:p w14:paraId="6E15319C" w14:textId="20DC5C25" w:rsidR="000249EF" w:rsidRPr="0004287F" w:rsidRDefault="000249EF" w:rsidP="0004287F">
      <w:pPr>
        <w:rPr>
          <w:rFonts w:ascii="Arial" w:hAnsi="Arial" w:cs="Arial"/>
          <w:sz w:val="20"/>
          <w:szCs w:val="20"/>
        </w:rPr>
      </w:pPr>
      <w:r w:rsidRPr="0004287F">
        <w:rPr>
          <w:rFonts w:ascii="Arial" w:hAnsi="Arial" w:cs="Arial"/>
          <w:sz w:val="20"/>
          <w:szCs w:val="20"/>
        </w:rPr>
        <w:t>GMTOAC was established by the Gunditjmara people in 2005 asserting our Sovereignty to continue our connection to care and protect Gunditjmara country and to progress our rights and interests in our cultural identity, social justice, native title, cultural heritage, and land justice for our Gunditjmara country. </w:t>
      </w:r>
    </w:p>
    <w:p w14:paraId="609C2AAB" w14:textId="06E3AB45" w:rsidR="0004287F" w:rsidRPr="0004287F" w:rsidRDefault="000249EF" w:rsidP="0004287F">
      <w:pPr>
        <w:rPr>
          <w:rFonts w:ascii="Arial" w:hAnsi="Arial" w:cs="Arial"/>
          <w:sz w:val="20"/>
          <w:szCs w:val="20"/>
        </w:rPr>
      </w:pPr>
      <w:r w:rsidRPr="0004287F">
        <w:rPr>
          <w:rFonts w:ascii="Arial" w:hAnsi="Arial" w:cs="Arial"/>
          <w:sz w:val="20"/>
          <w:szCs w:val="20"/>
        </w:rPr>
        <w:t>Through GMTOAC, Gunditjmara people ensure that our cultural obligations and responsibilities which arise from Gunditjmara country and under Gunditjmara lore, custom and beliefs are upheld and recognised for the protection and benefit of our traditional lands and waters and for our respect to our Gunditjmara ancestors and for our Elders.</w:t>
      </w:r>
    </w:p>
    <w:p w14:paraId="76EDEA55" w14:textId="75B8CD30" w:rsidR="0004287F" w:rsidRDefault="0004287F" w:rsidP="0004287F">
      <w:pPr>
        <w:rPr>
          <w:rFonts w:ascii="Arial" w:hAnsi="Arial" w:cs="Arial"/>
          <w:sz w:val="20"/>
          <w:szCs w:val="20"/>
        </w:rPr>
      </w:pPr>
      <w:r w:rsidRPr="0004287F">
        <w:rPr>
          <w:rFonts w:ascii="Arial" w:hAnsi="Arial" w:cs="Arial"/>
          <w:sz w:val="20"/>
          <w:szCs w:val="20"/>
        </w:rPr>
        <w:t>Gunditjmara country is a dynamic place in far south-western Victoria which includes volcanic plains, a dramatic coastline, Sea Country (Nyamat Mirring), limestone caves, forests and rivers. Gunditjmara are a living community stretching back more than 30,000 years with strong connections to Nyamat Mirring</w:t>
      </w:r>
      <w:r w:rsidR="00BF52C5">
        <w:rPr>
          <w:rFonts w:ascii="Arial" w:hAnsi="Arial" w:cs="Arial"/>
          <w:sz w:val="20"/>
          <w:szCs w:val="20"/>
        </w:rPr>
        <w:t>.</w:t>
      </w:r>
    </w:p>
    <w:p w14:paraId="61675702" w14:textId="6E550734" w:rsidR="000249EF" w:rsidRPr="0052174F" w:rsidRDefault="000249EF" w:rsidP="000249EF">
      <w:pPr>
        <w:widowControl w:val="0"/>
        <w:autoSpaceDE w:val="0"/>
        <w:autoSpaceDN w:val="0"/>
        <w:adjustRightInd w:val="0"/>
        <w:spacing w:before="240" w:line="240" w:lineRule="auto"/>
        <w:rPr>
          <w:rFonts w:ascii="Arial" w:hAnsi="Arial" w:cs="Arial"/>
          <w:b/>
          <w:iCs/>
          <w:color w:val="76923C" w:themeColor="accent3" w:themeShade="BF"/>
          <w:szCs w:val="22"/>
        </w:rPr>
      </w:pPr>
      <w:r w:rsidRPr="0052174F">
        <w:rPr>
          <w:rFonts w:ascii="Arial" w:hAnsi="Arial" w:cs="Arial"/>
          <w:b/>
          <w:iCs/>
          <w:color w:val="76923C" w:themeColor="accent3" w:themeShade="BF"/>
          <w:szCs w:val="22"/>
        </w:rPr>
        <w:t>POSITION SUMMARY</w:t>
      </w:r>
    </w:p>
    <w:p w14:paraId="430A9710" w14:textId="3DB7E7A3" w:rsidR="005B7B31" w:rsidRDefault="00C0023C" w:rsidP="0004287F">
      <w:pPr>
        <w:rPr>
          <w:rFonts w:ascii="Arial" w:hAnsi="Arial" w:cs="Arial"/>
          <w:sz w:val="20"/>
          <w:szCs w:val="20"/>
        </w:rPr>
      </w:pPr>
      <w:r>
        <w:rPr>
          <w:rFonts w:ascii="Arial" w:hAnsi="Arial" w:cs="Arial"/>
          <w:sz w:val="20"/>
          <w:szCs w:val="20"/>
        </w:rPr>
        <w:t xml:space="preserve">The Nyamat Mirring </w:t>
      </w:r>
      <w:r w:rsidR="009A68D8">
        <w:rPr>
          <w:rFonts w:ascii="Arial" w:hAnsi="Arial" w:cs="Arial"/>
          <w:sz w:val="20"/>
          <w:szCs w:val="20"/>
        </w:rPr>
        <w:t xml:space="preserve">(Sea Country) </w:t>
      </w:r>
      <w:r>
        <w:rPr>
          <w:rFonts w:ascii="Arial" w:hAnsi="Arial" w:cs="Arial"/>
          <w:sz w:val="20"/>
          <w:szCs w:val="20"/>
        </w:rPr>
        <w:t>Ranger is a</w:t>
      </w:r>
      <w:r w:rsidR="0004287F" w:rsidRPr="26675808">
        <w:rPr>
          <w:rFonts w:ascii="Arial" w:hAnsi="Arial" w:cs="Arial"/>
          <w:sz w:val="20"/>
          <w:szCs w:val="20"/>
        </w:rPr>
        <w:t xml:space="preserve">n employee of GMTOAC </w:t>
      </w:r>
      <w:r w:rsidR="00661C57" w:rsidRPr="26675808">
        <w:rPr>
          <w:rFonts w:ascii="Arial" w:hAnsi="Arial" w:cs="Arial"/>
          <w:sz w:val="20"/>
          <w:szCs w:val="20"/>
        </w:rPr>
        <w:t xml:space="preserve">and </w:t>
      </w:r>
      <w:r>
        <w:rPr>
          <w:rFonts w:ascii="Arial" w:hAnsi="Arial" w:cs="Arial"/>
          <w:sz w:val="20"/>
          <w:szCs w:val="20"/>
        </w:rPr>
        <w:t xml:space="preserve">will </w:t>
      </w:r>
      <w:r w:rsidR="00651061">
        <w:rPr>
          <w:rFonts w:ascii="Arial" w:hAnsi="Arial" w:cs="Arial"/>
          <w:sz w:val="20"/>
          <w:szCs w:val="20"/>
        </w:rPr>
        <w:t xml:space="preserve">provide </w:t>
      </w:r>
      <w:r>
        <w:rPr>
          <w:rFonts w:ascii="Arial" w:hAnsi="Arial" w:cs="Arial"/>
          <w:sz w:val="20"/>
          <w:szCs w:val="20"/>
        </w:rPr>
        <w:t xml:space="preserve">support </w:t>
      </w:r>
      <w:r w:rsidR="00651061">
        <w:rPr>
          <w:rFonts w:ascii="Arial" w:hAnsi="Arial" w:cs="Arial"/>
          <w:sz w:val="20"/>
          <w:szCs w:val="20"/>
        </w:rPr>
        <w:t>to</w:t>
      </w:r>
      <w:r>
        <w:rPr>
          <w:rFonts w:ascii="Arial" w:hAnsi="Arial" w:cs="Arial"/>
          <w:sz w:val="20"/>
          <w:szCs w:val="20"/>
        </w:rPr>
        <w:t xml:space="preserve"> the Sea Country IPA Development Coordinator to </w:t>
      </w:r>
      <w:r w:rsidR="00661C57" w:rsidRPr="26675808">
        <w:rPr>
          <w:rFonts w:ascii="Arial" w:hAnsi="Arial" w:cs="Arial"/>
          <w:sz w:val="20"/>
          <w:szCs w:val="20"/>
        </w:rPr>
        <w:t>work in</w:t>
      </w:r>
      <w:r w:rsidR="0004287F" w:rsidRPr="26675808">
        <w:rPr>
          <w:rFonts w:ascii="Arial" w:hAnsi="Arial" w:cs="Arial"/>
          <w:sz w:val="20"/>
          <w:szCs w:val="20"/>
        </w:rPr>
        <w:t xml:space="preserve"> partnership with Eastern Marr Aboriginal Corporation (EMAC)</w:t>
      </w:r>
      <w:r w:rsidR="00651061">
        <w:rPr>
          <w:rFonts w:ascii="Arial" w:hAnsi="Arial" w:cs="Arial"/>
          <w:sz w:val="20"/>
          <w:szCs w:val="20"/>
        </w:rPr>
        <w:t xml:space="preserve"> in relation to the planning and development of a Sea Country IPA on Gunditjmara Country. The role will include working with the Gunditjmara community</w:t>
      </w:r>
      <w:r w:rsidR="0004287F" w:rsidRPr="26675808">
        <w:rPr>
          <w:rFonts w:ascii="Arial" w:hAnsi="Arial" w:cs="Arial"/>
          <w:sz w:val="20"/>
          <w:szCs w:val="20"/>
        </w:rPr>
        <w:t xml:space="preserve"> </w:t>
      </w:r>
      <w:r w:rsidR="00651061">
        <w:rPr>
          <w:rFonts w:ascii="Arial" w:hAnsi="Arial" w:cs="Arial"/>
          <w:sz w:val="20"/>
          <w:szCs w:val="20"/>
        </w:rPr>
        <w:t xml:space="preserve">and other stakeholders to </w:t>
      </w:r>
      <w:r w:rsidR="00856414">
        <w:rPr>
          <w:rFonts w:ascii="Arial" w:hAnsi="Arial" w:cs="Arial"/>
          <w:sz w:val="20"/>
          <w:szCs w:val="20"/>
        </w:rPr>
        <w:t>undertak</w:t>
      </w:r>
      <w:r w:rsidR="009A68D8">
        <w:rPr>
          <w:rFonts w:ascii="Arial" w:hAnsi="Arial" w:cs="Arial"/>
          <w:sz w:val="20"/>
          <w:szCs w:val="20"/>
        </w:rPr>
        <w:t>e</w:t>
      </w:r>
      <w:r w:rsidR="00856414">
        <w:rPr>
          <w:rFonts w:ascii="Arial" w:hAnsi="Arial" w:cs="Arial"/>
          <w:sz w:val="20"/>
          <w:szCs w:val="20"/>
        </w:rPr>
        <w:t xml:space="preserve"> various engagement and program activities</w:t>
      </w:r>
      <w:r w:rsidR="009A68D8">
        <w:rPr>
          <w:rFonts w:ascii="Arial" w:hAnsi="Arial" w:cs="Arial"/>
          <w:sz w:val="20"/>
          <w:szCs w:val="20"/>
        </w:rPr>
        <w:t xml:space="preserve"> related to the </w:t>
      </w:r>
      <w:r w:rsidR="00785EF0">
        <w:rPr>
          <w:rFonts w:ascii="Arial" w:hAnsi="Arial" w:cs="Arial"/>
          <w:sz w:val="20"/>
          <w:szCs w:val="20"/>
        </w:rPr>
        <w:t xml:space="preserve">planning and </w:t>
      </w:r>
      <w:r w:rsidR="009A68D8">
        <w:rPr>
          <w:rFonts w:ascii="Arial" w:hAnsi="Arial" w:cs="Arial"/>
          <w:sz w:val="20"/>
          <w:szCs w:val="20"/>
        </w:rPr>
        <w:t xml:space="preserve">management of Nyamat Mirring. </w:t>
      </w:r>
    </w:p>
    <w:p w14:paraId="07BFD3F6" w14:textId="77777777" w:rsidR="007D4D8F" w:rsidRDefault="007D4D8F" w:rsidP="00C14563">
      <w:pPr>
        <w:widowControl w:val="0"/>
        <w:autoSpaceDE w:val="0"/>
        <w:autoSpaceDN w:val="0"/>
        <w:adjustRightInd w:val="0"/>
        <w:spacing w:before="240" w:line="240" w:lineRule="auto"/>
        <w:rPr>
          <w:rFonts w:ascii="Arial" w:hAnsi="Arial" w:cs="Arial"/>
          <w:b/>
          <w:iCs/>
          <w:color w:val="76923C" w:themeColor="accent3" w:themeShade="BF"/>
          <w:szCs w:val="22"/>
        </w:rPr>
      </w:pPr>
    </w:p>
    <w:p w14:paraId="784E5282" w14:textId="77777777" w:rsidR="007D4D8F" w:rsidRDefault="007D4D8F" w:rsidP="00C14563">
      <w:pPr>
        <w:widowControl w:val="0"/>
        <w:autoSpaceDE w:val="0"/>
        <w:autoSpaceDN w:val="0"/>
        <w:adjustRightInd w:val="0"/>
        <w:spacing w:before="240" w:line="240" w:lineRule="auto"/>
        <w:rPr>
          <w:rFonts w:ascii="Arial" w:hAnsi="Arial" w:cs="Arial"/>
          <w:b/>
          <w:iCs/>
          <w:color w:val="76923C" w:themeColor="accent3" w:themeShade="BF"/>
          <w:szCs w:val="22"/>
        </w:rPr>
      </w:pPr>
    </w:p>
    <w:p w14:paraId="3ED83743" w14:textId="77777777" w:rsidR="007D4D8F" w:rsidRDefault="007D4D8F" w:rsidP="00C14563">
      <w:pPr>
        <w:widowControl w:val="0"/>
        <w:autoSpaceDE w:val="0"/>
        <w:autoSpaceDN w:val="0"/>
        <w:adjustRightInd w:val="0"/>
        <w:spacing w:before="240" w:line="240" w:lineRule="auto"/>
        <w:rPr>
          <w:rFonts w:ascii="Arial" w:hAnsi="Arial" w:cs="Arial"/>
          <w:b/>
          <w:iCs/>
          <w:color w:val="76923C" w:themeColor="accent3" w:themeShade="BF"/>
          <w:szCs w:val="22"/>
        </w:rPr>
      </w:pPr>
    </w:p>
    <w:p w14:paraId="58D7422D" w14:textId="77777777" w:rsidR="007D4D8F" w:rsidRDefault="007D4D8F" w:rsidP="00C14563">
      <w:pPr>
        <w:widowControl w:val="0"/>
        <w:autoSpaceDE w:val="0"/>
        <w:autoSpaceDN w:val="0"/>
        <w:adjustRightInd w:val="0"/>
        <w:spacing w:before="240" w:line="240" w:lineRule="auto"/>
        <w:rPr>
          <w:rFonts w:ascii="Arial" w:hAnsi="Arial" w:cs="Arial"/>
          <w:b/>
          <w:iCs/>
          <w:color w:val="76923C" w:themeColor="accent3" w:themeShade="BF"/>
          <w:szCs w:val="22"/>
        </w:rPr>
      </w:pPr>
    </w:p>
    <w:p w14:paraId="462E39B6" w14:textId="77777777" w:rsidR="007D4D8F" w:rsidRDefault="007D4D8F" w:rsidP="00C14563">
      <w:pPr>
        <w:widowControl w:val="0"/>
        <w:autoSpaceDE w:val="0"/>
        <w:autoSpaceDN w:val="0"/>
        <w:adjustRightInd w:val="0"/>
        <w:spacing w:before="240" w:line="240" w:lineRule="auto"/>
        <w:rPr>
          <w:rFonts w:ascii="Arial" w:hAnsi="Arial" w:cs="Arial"/>
          <w:b/>
          <w:iCs/>
          <w:color w:val="76923C" w:themeColor="accent3" w:themeShade="BF"/>
          <w:szCs w:val="22"/>
        </w:rPr>
      </w:pPr>
    </w:p>
    <w:p w14:paraId="2E0694F4" w14:textId="77777777" w:rsidR="007D4D8F" w:rsidRDefault="007D4D8F" w:rsidP="00C14563">
      <w:pPr>
        <w:widowControl w:val="0"/>
        <w:autoSpaceDE w:val="0"/>
        <w:autoSpaceDN w:val="0"/>
        <w:adjustRightInd w:val="0"/>
        <w:spacing w:before="240" w:line="240" w:lineRule="auto"/>
        <w:rPr>
          <w:rFonts w:ascii="Arial" w:hAnsi="Arial" w:cs="Arial"/>
          <w:b/>
          <w:iCs/>
          <w:color w:val="76923C" w:themeColor="accent3" w:themeShade="BF"/>
          <w:szCs w:val="22"/>
        </w:rPr>
      </w:pPr>
    </w:p>
    <w:p w14:paraId="267834B6" w14:textId="4D8D2962" w:rsidR="00C14563" w:rsidRDefault="00C14563" w:rsidP="00C14563">
      <w:pPr>
        <w:widowControl w:val="0"/>
        <w:autoSpaceDE w:val="0"/>
        <w:autoSpaceDN w:val="0"/>
        <w:adjustRightInd w:val="0"/>
        <w:spacing w:before="240" w:line="240" w:lineRule="auto"/>
        <w:rPr>
          <w:rFonts w:ascii="Arial" w:hAnsi="Arial" w:cs="Arial"/>
          <w:b/>
          <w:iCs/>
          <w:color w:val="76923C" w:themeColor="accent3" w:themeShade="BF"/>
          <w:szCs w:val="22"/>
        </w:rPr>
      </w:pPr>
      <w:r w:rsidRPr="00007EBF">
        <w:rPr>
          <w:rFonts w:ascii="Arial" w:hAnsi="Arial" w:cs="Arial"/>
          <w:b/>
          <w:iCs/>
          <w:color w:val="76923C" w:themeColor="accent3" w:themeShade="BF"/>
          <w:szCs w:val="22"/>
        </w:rPr>
        <w:lastRenderedPageBreak/>
        <w:t>POSITION REQUIREMENTS</w:t>
      </w:r>
    </w:p>
    <w:tbl>
      <w:tblPr>
        <w:tblStyle w:val="TableGrid"/>
        <w:tblW w:w="0" w:type="auto"/>
        <w:tblInd w:w="-5" w:type="dxa"/>
        <w:tblLook w:val="04A0" w:firstRow="1" w:lastRow="0" w:firstColumn="1" w:lastColumn="0" w:noHBand="0" w:noVBand="1"/>
      </w:tblPr>
      <w:tblGrid>
        <w:gridCol w:w="2480"/>
        <w:gridCol w:w="7013"/>
      </w:tblGrid>
      <w:tr w:rsidR="003C11D6" w:rsidRPr="00D90093" w14:paraId="67D91A4B" w14:textId="77777777" w:rsidTr="007D4D8F">
        <w:trPr>
          <w:trHeight w:val="5157"/>
        </w:trPr>
        <w:tc>
          <w:tcPr>
            <w:tcW w:w="24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473F4B" w14:textId="77777777" w:rsidR="003C11D6" w:rsidRPr="00D90093" w:rsidRDefault="003C11D6" w:rsidP="009A2AA1">
            <w:pPr>
              <w:pStyle w:val="TableBoldBodyText"/>
              <w:spacing w:after="0" w:line="276" w:lineRule="auto"/>
              <w:rPr>
                <w:rFonts w:ascii="Arial" w:hAnsi="Arial" w:cs="Arial"/>
                <w:lang w:eastAsia="en-US"/>
              </w:rPr>
            </w:pPr>
            <w:r w:rsidRPr="00D90093">
              <w:rPr>
                <w:rFonts w:ascii="Arial" w:hAnsi="Arial" w:cs="Arial"/>
                <w:lang w:eastAsia="en-US"/>
              </w:rPr>
              <w:t>Key roles and responsibilities</w:t>
            </w:r>
          </w:p>
        </w:tc>
        <w:tc>
          <w:tcPr>
            <w:tcW w:w="7013" w:type="dxa"/>
            <w:tcBorders>
              <w:top w:val="single" w:sz="4" w:space="0" w:color="auto"/>
              <w:left w:val="single" w:sz="4" w:space="0" w:color="auto"/>
              <w:bottom w:val="single" w:sz="4" w:space="0" w:color="auto"/>
              <w:right w:val="single" w:sz="4" w:space="0" w:color="auto"/>
            </w:tcBorders>
            <w:vAlign w:val="center"/>
          </w:tcPr>
          <w:p w14:paraId="7FFBF5CD" w14:textId="58017E15" w:rsidR="005E296F" w:rsidRPr="000B2CC1" w:rsidRDefault="005E296F" w:rsidP="005E296F">
            <w:pPr>
              <w:pStyle w:val="ListParagraph"/>
              <w:numPr>
                <w:ilvl w:val="0"/>
                <w:numId w:val="33"/>
              </w:numPr>
              <w:shd w:val="clear" w:color="auto" w:fill="FFFFFF"/>
              <w:spacing w:after="0"/>
              <w:textAlignment w:val="baseline"/>
              <w:rPr>
                <w:rFonts w:ascii="Arial" w:hAnsi="Arial" w:cs="Arial"/>
                <w:sz w:val="20"/>
                <w:szCs w:val="20"/>
              </w:rPr>
            </w:pPr>
            <w:r>
              <w:rPr>
                <w:rFonts w:ascii="Arial" w:hAnsi="Arial" w:cs="Arial"/>
                <w:sz w:val="20"/>
                <w:szCs w:val="20"/>
              </w:rPr>
              <w:t>Provide support to the IPA Development Coordinator to a</w:t>
            </w:r>
            <w:r w:rsidRPr="002454A9">
              <w:rPr>
                <w:rFonts w:ascii="Arial" w:hAnsi="Arial" w:cs="Arial"/>
                <w:sz w:val="20"/>
                <w:szCs w:val="20"/>
              </w:rPr>
              <w:t xml:space="preserve">ssist </w:t>
            </w:r>
            <w:r>
              <w:rPr>
                <w:rFonts w:ascii="Arial" w:hAnsi="Arial" w:cs="Arial"/>
                <w:sz w:val="20"/>
                <w:szCs w:val="20"/>
              </w:rPr>
              <w:t xml:space="preserve">with the </w:t>
            </w:r>
            <w:r w:rsidRPr="002454A9">
              <w:rPr>
                <w:rFonts w:ascii="Arial" w:hAnsi="Arial" w:cs="Arial"/>
                <w:sz w:val="20"/>
                <w:szCs w:val="20"/>
              </w:rPr>
              <w:t xml:space="preserve">planning and coordination of works </w:t>
            </w:r>
            <w:r>
              <w:rPr>
                <w:rFonts w:ascii="Arial" w:hAnsi="Arial" w:cs="Arial"/>
                <w:sz w:val="20"/>
                <w:szCs w:val="20"/>
              </w:rPr>
              <w:t>across Nyamat Mirring.</w:t>
            </w:r>
          </w:p>
          <w:p w14:paraId="0960D943" w14:textId="65FCE13F" w:rsidR="008746EE" w:rsidRDefault="008746EE" w:rsidP="009A2AA1">
            <w:pPr>
              <w:pStyle w:val="ListParagraph"/>
              <w:numPr>
                <w:ilvl w:val="0"/>
                <w:numId w:val="33"/>
              </w:numPr>
              <w:shd w:val="clear" w:color="auto" w:fill="FFFFFF"/>
              <w:spacing w:after="0"/>
              <w:textAlignment w:val="baseline"/>
              <w:rPr>
                <w:rFonts w:ascii="Arial" w:hAnsi="Arial" w:cs="Arial"/>
                <w:sz w:val="20"/>
                <w:szCs w:val="20"/>
              </w:rPr>
            </w:pPr>
            <w:r w:rsidRPr="002454A9">
              <w:rPr>
                <w:rFonts w:ascii="Arial" w:hAnsi="Arial" w:cs="Arial"/>
                <w:sz w:val="20"/>
                <w:szCs w:val="20"/>
              </w:rPr>
              <w:t>Work co-operatively</w:t>
            </w:r>
            <w:r w:rsidR="00675475">
              <w:rPr>
                <w:rFonts w:ascii="Arial" w:hAnsi="Arial" w:cs="Arial"/>
                <w:sz w:val="20"/>
                <w:szCs w:val="20"/>
              </w:rPr>
              <w:t xml:space="preserve"> with</w:t>
            </w:r>
            <w:r w:rsidRPr="002454A9">
              <w:rPr>
                <w:rFonts w:ascii="Arial" w:hAnsi="Arial" w:cs="Arial"/>
                <w:sz w:val="20"/>
                <w:szCs w:val="20"/>
              </w:rPr>
              <w:t xml:space="preserve"> EMAC and other agencies to </w:t>
            </w:r>
            <w:r w:rsidR="003C66D5">
              <w:rPr>
                <w:rFonts w:ascii="Arial" w:hAnsi="Arial" w:cs="Arial"/>
                <w:sz w:val="20"/>
                <w:szCs w:val="20"/>
              </w:rPr>
              <w:t>support</w:t>
            </w:r>
            <w:r w:rsidRPr="002454A9">
              <w:rPr>
                <w:rFonts w:ascii="Arial" w:hAnsi="Arial" w:cs="Arial"/>
                <w:sz w:val="20"/>
                <w:szCs w:val="20"/>
              </w:rPr>
              <w:t xml:space="preserve"> good communication between agencies and </w:t>
            </w:r>
            <w:r>
              <w:rPr>
                <w:rFonts w:ascii="Arial" w:hAnsi="Arial" w:cs="Arial"/>
                <w:sz w:val="20"/>
                <w:szCs w:val="20"/>
              </w:rPr>
              <w:t>Gunditjmara community</w:t>
            </w:r>
            <w:r w:rsidRPr="002454A9">
              <w:rPr>
                <w:rFonts w:ascii="Arial" w:hAnsi="Arial" w:cs="Arial"/>
                <w:sz w:val="20"/>
                <w:szCs w:val="20"/>
              </w:rPr>
              <w:t>.</w:t>
            </w:r>
          </w:p>
          <w:p w14:paraId="022FF357" w14:textId="7D38AB7F" w:rsidR="00DE3900" w:rsidRPr="00DE3900" w:rsidRDefault="00DE3900" w:rsidP="009A2AA1">
            <w:pPr>
              <w:pStyle w:val="ListParagraph"/>
              <w:numPr>
                <w:ilvl w:val="0"/>
                <w:numId w:val="33"/>
              </w:numPr>
              <w:shd w:val="clear" w:color="auto" w:fill="FFFFFF"/>
              <w:spacing w:after="0"/>
              <w:textAlignment w:val="baseline"/>
              <w:rPr>
                <w:rFonts w:ascii="Arial" w:hAnsi="Arial" w:cs="Arial"/>
                <w:sz w:val="20"/>
                <w:szCs w:val="20"/>
              </w:rPr>
            </w:pPr>
            <w:r w:rsidRPr="00866F27">
              <w:rPr>
                <w:rFonts w:ascii="Arial" w:hAnsi="Arial" w:cs="Arial"/>
                <w:sz w:val="20"/>
                <w:szCs w:val="20"/>
              </w:rPr>
              <w:t xml:space="preserve">Ensure engagement with </w:t>
            </w:r>
            <w:r w:rsidR="000802D6">
              <w:rPr>
                <w:rFonts w:ascii="Arial" w:hAnsi="Arial" w:cs="Arial"/>
                <w:sz w:val="20"/>
                <w:szCs w:val="20"/>
              </w:rPr>
              <w:t xml:space="preserve">Gunditjmara </w:t>
            </w:r>
            <w:r w:rsidRPr="26675808">
              <w:rPr>
                <w:rFonts w:ascii="Arial" w:hAnsi="Arial" w:cs="Arial"/>
                <w:sz w:val="20"/>
                <w:szCs w:val="20"/>
              </w:rPr>
              <w:t xml:space="preserve">to </w:t>
            </w:r>
            <w:r w:rsidR="003C66D5">
              <w:rPr>
                <w:rFonts w:ascii="Arial" w:hAnsi="Arial" w:cs="Arial"/>
                <w:sz w:val="20"/>
                <w:szCs w:val="20"/>
              </w:rPr>
              <w:t>support</w:t>
            </w:r>
            <w:r w:rsidRPr="26675808">
              <w:rPr>
                <w:rFonts w:ascii="Arial" w:hAnsi="Arial" w:cs="Arial"/>
                <w:sz w:val="20"/>
                <w:szCs w:val="20"/>
              </w:rPr>
              <w:t xml:space="preserve"> strong community ownership over the proposed </w:t>
            </w:r>
            <w:r w:rsidR="000802D6">
              <w:rPr>
                <w:rFonts w:ascii="Arial" w:hAnsi="Arial" w:cs="Arial"/>
                <w:sz w:val="20"/>
                <w:szCs w:val="20"/>
              </w:rPr>
              <w:t xml:space="preserve">IPA </w:t>
            </w:r>
            <w:r w:rsidRPr="26675808">
              <w:rPr>
                <w:rFonts w:ascii="Arial" w:hAnsi="Arial" w:cs="Arial"/>
                <w:sz w:val="20"/>
                <w:szCs w:val="20"/>
              </w:rPr>
              <w:t>area</w:t>
            </w:r>
            <w:r>
              <w:rPr>
                <w:rFonts w:ascii="Arial" w:hAnsi="Arial" w:cs="Arial"/>
                <w:sz w:val="20"/>
                <w:szCs w:val="20"/>
              </w:rPr>
              <w:t xml:space="preserve">. </w:t>
            </w:r>
          </w:p>
          <w:p w14:paraId="637B8FD1" w14:textId="026B26CC" w:rsidR="008746EE" w:rsidRDefault="008746EE" w:rsidP="009A2AA1">
            <w:pPr>
              <w:pStyle w:val="ListParagraph"/>
              <w:numPr>
                <w:ilvl w:val="0"/>
                <w:numId w:val="33"/>
              </w:numPr>
              <w:shd w:val="clear" w:color="auto" w:fill="FFFFFF"/>
              <w:spacing w:after="0"/>
              <w:textAlignment w:val="baseline"/>
              <w:rPr>
                <w:rFonts w:ascii="Arial" w:hAnsi="Arial" w:cs="Arial"/>
                <w:sz w:val="20"/>
                <w:szCs w:val="20"/>
              </w:rPr>
            </w:pPr>
            <w:r w:rsidRPr="002454A9">
              <w:rPr>
                <w:rFonts w:ascii="Arial" w:hAnsi="Arial" w:cs="Arial"/>
                <w:sz w:val="20"/>
                <w:szCs w:val="20"/>
              </w:rPr>
              <w:t>Suppor</w:t>
            </w:r>
            <w:r>
              <w:rPr>
                <w:rFonts w:ascii="Arial" w:hAnsi="Arial" w:cs="Arial"/>
                <w:sz w:val="20"/>
                <w:szCs w:val="20"/>
              </w:rPr>
              <w:t>t</w:t>
            </w:r>
            <w:r w:rsidRPr="002454A9">
              <w:rPr>
                <w:rFonts w:ascii="Arial" w:hAnsi="Arial" w:cs="Arial"/>
                <w:sz w:val="20"/>
                <w:szCs w:val="20"/>
              </w:rPr>
              <w:t xml:space="preserve"> the sharing and documentation of traditional knowledge and cultural practices between community, families, Elders and youth to </w:t>
            </w:r>
            <w:r w:rsidR="00186C17">
              <w:rPr>
                <w:rFonts w:ascii="Arial" w:hAnsi="Arial" w:cs="Arial"/>
                <w:sz w:val="20"/>
                <w:szCs w:val="20"/>
              </w:rPr>
              <w:t>support</w:t>
            </w:r>
            <w:r w:rsidRPr="002454A9">
              <w:rPr>
                <w:rFonts w:ascii="Arial" w:hAnsi="Arial" w:cs="Arial"/>
                <w:sz w:val="20"/>
                <w:szCs w:val="20"/>
              </w:rPr>
              <w:t xml:space="preserve"> the</w:t>
            </w:r>
            <w:r>
              <w:rPr>
                <w:rFonts w:ascii="Arial" w:hAnsi="Arial" w:cs="Arial"/>
                <w:sz w:val="20"/>
                <w:szCs w:val="20"/>
              </w:rPr>
              <w:t xml:space="preserve"> development </w:t>
            </w:r>
            <w:r w:rsidRPr="002454A9">
              <w:rPr>
                <w:rFonts w:ascii="Arial" w:hAnsi="Arial" w:cs="Arial"/>
                <w:sz w:val="20"/>
                <w:szCs w:val="20"/>
              </w:rPr>
              <w:t xml:space="preserve">of </w:t>
            </w:r>
            <w:r>
              <w:rPr>
                <w:rFonts w:ascii="Arial" w:hAnsi="Arial" w:cs="Arial"/>
                <w:sz w:val="20"/>
                <w:szCs w:val="20"/>
              </w:rPr>
              <w:t xml:space="preserve">a dedicated </w:t>
            </w:r>
            <w:r w:rsidRPr="002454A9">
              <w:rPr>
                <w:rFonts w:ascii="Arial" w:hAnsi="Arial" w:cs="Arial"/>
                <w:sz w:val="20"/>
                <w:szCs w:val="20"/>
              </w:rPr>
              <w:t>IPA area</w:t>
            </w:r>
            <w:r w:rsidR="006F3FAB">
              <w:rPr>
                <w:rFonts w:ascii="Arial" w:hAnsi="Arial" w:cs="Arial"/>
                <w:sz w:val="20"/>
                <w:szCs w:val="20"/>
              </w:rPr>
              <w:t>.</w:t>
            </w:r>
          </w:p>
          <w:p w14:paraId="164932C6" w14:textId="0199C019" w:rsidR="008746EE" w:rsidRPr="000B2CC1" w:rsidRDefault="006F3FAB" w:rsidP="009A2AA1">
            <w:pPr>
              <w:pStyle w:val="ListParagraph"/>
              <w:numPr>
                <w:ilvl w:val="0"/>
                <w:numId w:val="33"/>
              </w:numPr>
              <w:shd w:val="clear" w:color="auto" w:fill="FFFFFF"/>
              <w:spacing w:after="0"/>
              <w:textAlignment w:val="baseline"/>
              <w:rPr>
                <w:rFonts w:ascii="Arial" w:hAnsi="Arial" w:cs="Arial"/>
                <w:sz w:val="20"/>
                <w:szCs w:val="20"/>
              </w:rPr>
            </w:pPr>
            <w:r>
              <w:rPr>
                <w:rFonts w:ascii="Arial" w:hAnsi="Arial" w:cs="Arial"/>
                <w:sz w:val="20"/>
                <w:szCs w:val="20"/>
              </w:rPr>
              <w:t xml:space="preserve">Help coordinate </w:t>
            </w:r>
            <w:r w:rsidR="008746EE" w:rsidRPr="0004287F">
              <w:rPr>
                <w:rFonts w:ascii="Arial" w:hAnsi="Arial" w:cs="Arial"/>
                <w:sz w:val="20"/>
                <w:szCs w:val="20"/>
              </w:rPr>
              <w:t xml:space="preserve">country visits to support reconnection of community with Nyamat Mirring, to identify values, concerns and interests around </w:t>
            </w:r>
            <w:r>
              <w:rPr>
                <w:rFonts w:ascii="Arial" w:hAnsi="Arial" w:cs="Arial"/>
                <w:sz w:val="20"/>
                <w:szCs w:val="20"/>
              </w:rPr>
              <w:t xml:space="preserve">current and </w:t>
            </w:r>
            <w:r w:rsidR="008746EE" w:rsidRPr="0004287F">
              <w:rPr>
                <w:rFonts w:ascii="Arial" w:hAnsi="Arial" w:cs="Arial"/>
                <w:sz w:val="20"/>
                <w:szCs w:val="20"/>
              </w:rPr>
              <w:t>future management</w:t>
            </w:r>
            <w:r>
              <w:rPr>
                <w:rFonts w:ascii="Arial" w:hAnsi="Arial" w:cs="Arial"/>
                <w:sz w:val="20"/>
                <w:szCs w:val="20"/>
              </w:rPr>
              <w:t>.</w:t>
            </w:r>
            <w:r w:rsidR="008746EE" w:rsidRPr="000B2CC1">
              <w:rPr>
                <w:rFonts w:ascii="Arial" w:hAnsi="Arial" w:cs="Arial"/>
                <w:sz w:val="20"/>
                <w:szCs w:val="20"/>
              </w:rPr>
              <w:t xml:space="preserve">  </w:t>
            </w:r>
          </w:p>
          <w:p w14:paraId="112D9459" w14:textId="21E24C67" w:rsidR="008746EE" w:rsidRDefault="00B160B6" w:rsidP="009A2AA1">
            <w:pPr>
              <w:pStyle w:val="ListParagraph"/>
              <w:numPr>
                <w:ilvl w:val="0"/>
                <w:numId w:val="33"/>
              </w:numPr>
              <w:shd w:val="clear" w:color="auto" w:fill="FFFFFF"/>
              <w:spacing w:after="0"/>
              <w:textAlignment w:val="baseline"/>
              <w:rPr>
                <w:rFonts w:ascii="Arial" w:hAnsi="Arial" w:cs="Arial"/>
                <w:sz w:val="20"/>
                <w:szCs w:val="20"/>
              </w:rPr>
            </w:pPr>
            <w:r>
              <w:rPr>
                <w:rFonts w:ascii="Arial" w:hAnsi="Arial" w:cs="Arial"/>
                <w:sz w:val="20"/>
                <w:szCs w:val="20"/>
              </w:rPr>
              <w:t xml:space="preserve">Build awareness and </w:t>
            </w:r>
            <w:r w:rsidR="006F3FAB">
              <w:rPr>
                <w:rFonts w:ascii="Arial" w:hAnsi="Arial" w:cs="Arial"/>
                <w:sz w:val="20"/>
                <w:szCs w:val="20"/>
              </w:rPr>
              <w:t>i</w:t>
            </w:r>
            <w:r>
              <w:rPr>
                <w:rFonts w:ascii="Arial" w:hAnsi="Arial" w:cs="Arial"/>
                <w:sz w:val="20"/>
                <w:szCs w:val="20"/>
              </w:rPr>
              <w:t xml:space="preserve">ncrease </w:t>
            </w:r>
            <w:r w:rsidR="008746EE">
              <w:rPr>
                <w:rFonts w:ascii="Arial" w:hAnsi="Arial" w:cs="Arial"/>
                <w:sz w:val="20"/>
                <w:szCs w:val="20"/>
              </w:rPr>
              <w:t>community knowledge</w:t>
            </w:r>
            <w:r w:rsidR="008746EE" w:rsidRPr="002454A9">
              <w:rPr>
                <w:rFonts w:ascii="Arial" w:hAnsi="Arial" w:cs="Arial"/>
                <w:sz w:val="20"/>
                <w:szCs w:val="20"/>
              </w:rPr>
              <w:t xml:space="preserve"> and understanding </w:t>
            </w:r>
            <w:r>
              <w:rPr>
                <w:rFonts w:ascii="Arial" w:hAnsi="Arial" w:cs="Arial"/>
                <w:sz w:val="20"/>
                <w:szCs w:val="20"/>
              </w:rPr>
              <w:t xml:space="preserve">of Nyamat </w:t>
            </w:r>
            <w:r w:rsidR="006F3FAB">
              <w:rPr>
                <w:rFonts w:ascii="Arial" w:hAnsi="Arial" w:cs="Arial"/>
                <w:sz w:val="20"/>
                <w:szCs w:val="20"/>
              </w:rPr>
              <w:t>Mirring.</w:t>
            </w:r>
            <w:r w:rsidR="008746EE">
              <w:rPr>
                <w:rFonts w:ascii="Arial" w:hAnsi="Arial" w:cs="Arial"/>
                <w:sz w:val="20"/>
                <w:szCs w:val="20"/>
              </w:rPr>
              <w:t xml:space="preserve">  </w:t>
            </w:r>
          </w:p>
          <w:p w14:paraId="1CA0D993" w14:textId="05B7791D" w:rsidR="008746EE" w:rsidRDefault="008746EE" w:rsidP="009A2AA1">
            <w:pPr>
              <w:pStyle w:val="ListParagraph"/>
              <w:numPr>
                <w:ilvl w:val="0"/>
                <w:numId w:val="33"/>
              </w:numPr>
              <w:shd w:val="clear" w:color="auto" w:fill="FFFFFF"/>
              <w:spacing w:after="0"/>
              <w:textAlignment w:val="baseline"/>
              <w:rPr>
                <w:rFonts w:ascii="Arial" w:hAnsi="Arial" w:cs="Arial"/>
                <w:sz w:val="20"/>
                <w:szCs w:val="20"/>
              </w:rPr>
            </w:pPr>
            <w:r>
              <w:rPr>
                <w:rFonts w:ascii="Arial" w:hAnsi="Arial" w:cs="Arial"/>
                <w:sz w:val="20"/>
                <w:szCs w:val="20"/>
              </w:rPr>
              <w:t>Work with</w:t>
            </w:r>
            <w:r w:rsidRPr="002454A9">
              <w:rPr>
                <w:rFonts w:ascii="Arial" w:hAnsi="Arial" w:cs="Arial"/>
                <w:sz w:val="20"/>
                <w:szCs w:val="20"/>
              </w:rPr>
              <w:t xml:space="preserve"> </w:t>
            </w:r>
            <w:r w:rsidR="009D23D8">
              <w:rPr>
                <w:rFonts w:ascii="Arial" w:hAnsi="Arial" w:cs="Arial"/>
                <w:sz w:val="20"/>
                <w:szCs w:val="20"/>
              </w:rPr>
              <w:t>a</w:t>
            </w:r>
            <w:r w:rsidRPr="002454A9">
              <w:rPr>
                <w:rFonts w:ascii="Arial" w:hAnsi="Arial" w:cs="Arial"/>
                <w:sz w:val="20"/>
                <w:szCs w:val="20"/>
              </w:rPr>
              <w:t>gencies</w:t>
            </w:r>
            <w:r>
              <w:rPr>
                <w:rFonts w:ascii="Arial" w:hAnsi="Arial" w:cs="Arial"/>
                <w:sz w:val="20"/>
                <w:szCs w:val="20"/>
              </w:rPr>
              <w:t xml:space="preserve"> a</w:t>
            </w:r>
            <w:r w:rsidRPr="002454A9">
              <w:rPr>
                <w:rFonts w:ascii="Arial" w:hAnsi="Arial" w:cs="Arial"/>
                <w:sz w:val="20"/>
                <w:szCs w:val="20"/>
              </w:rPr>
              <w:t xml:space="preserve">nd others in the delivery of on-ground </w:t>
            </w:r>
            <w:r>
              <w:rPr>
                <w:rFonts w:ascii="Arial" w:hAnsi="Arial" w:cs="Arial"/>
                <w:sz w:val="20"/>
                <w:szCs w:val="20"/>
              </w:rPr>
              <w:t xml:space="preserve">activities </w:t>
            </w:r>
            <w:r w:rsidR="001825A6">
              <w:rPr>
                <w:rFonts w:ascii="Arial" w:hAnsi="Arial" w:cs="Arial"/>
                <w:sz w:val="20"/>
                <w:szCs w:val="20"/>
              </w:rPr>
              <w:t xml:space="preserve">where required </w:t>
            </w:r>
            <w:r w:rsidRPr="002454A9">
              <w:rPr>
                <w:rFonts w:ascii="Arial" w:hAnsi="Arial" w:cs="Arial"/>
                <w:sz w:val="20"/>
                <w:szCs w:val="20"/>
              </w:rPr>
              <w:t xml:space="preserve">e.g. </w:t>
            </w:r>
            <w:r>
              <w:rPr>
                <w:rFonts w:ascii="Arial" w:hAnsi="Arial" w:cs="Arial"/>
                <w:sz w:val="20"/>
                <w:szCs w:val="20"/>
              </w:rPr>
              <w:t xml:space="preserve">cultural heritage management, </w:t>
            </w:r>
            <w:r w:rsidRPr="002454A9">
              <w:rPr>
                <w:rFonts w:ascii="Arial" w:hAnsi="Arial" w:cs="Arial"/>
                <w:sz w:val="20"/>
                <w:szCs w:val="20"/>
              </w:rPr>
              <w:t>pest plant and animal control</w:t>
            </w:r>
            <w:r>
              <w:rPr>
                <w:rFonts w:ascii="Arial" w:hAnsi="Arial" w:cs="Arial"/>
                <w:sz w:val="20"/>
                <w:szCs w:val="20"/>
              </w:rPr>
              <w:t xml:space="preserve"> and r</w:t>
            </w:r>
            <w:r w:rsidRPr="002454A9">
              <w:rPr>
                <w:rFonts w:ascii="Arial" w:hAnsi="Arial" w:cs="Arial"/>
                <w:sz w:val="20"/>
                <w:szCs w:val="20"/>
              </w:rPr>
              <w:t>esearch</w:t>
            </w:r>
            <w:r>
              <w:rPr>
                <w:rFonts w:ascii="Arial" w:hAnsi="Arial" w:cs="Arial"/>
                <w:sz w:val="20"/>
                <w:szCs w:val="20"/>
              </w:rPr>
              <w:t xml:space="preserve">. </w:t>
            </w:r>
          </w:p>
          <w:p w14:paraId="2C2CAD97" w14:textId="6AAE123E" w:rsidR="00B160B6" w:rsidRDefault="002E6B00" w:rsidP="009A2AA1">
            <w:pPr>
              <w:pStyle w:val="ListParagraph"/>
              <w:numPr>
                <w:ilvl w:val="0"/>
                <w:numId w:val="33"/>
              </w:numPr>
              <w:shd w:val="clear" w:color="auto" w:fill="FFFFFF"/>
              <w:spacing w:after="0"/>
              <w:textAlignment w:val="baseline"/>
              <w:rPr>
                <w:rFonts w:ascii="Arial" w:hAnsi="Arial" w:cs="Arial"/>
                <w:sz w:val="20"/>
                <w:szCs w:val="20"/>
              </w:rPr>
            </w:pPr>
            <w:r>
              <w:rPr>
                <w:rFonts w:ascii="Arial" w:hAnsi="Arial" w:cs="Arial"/>
                <w:sz w:val="20"/>
                <w:szCs w:val="20"/>
              </w:rPr>
              <w:t>Help develop c</w:t>
            </w:r>
            <w:r w:rsidR="008746EE" w:rsidRPr="002454A9">
              <w:rPr>
                <w:rFonts w:ascii="Arial" w:hAnsi="Arial" w:cs="Arial"/>
                <w:sz w:val="20"/>
                <w:szCs w:val="20"/>
              </w:rPr>
              <w:t>ommunicat</w:t>
            </w:r>
            <w:r>
              <w:rPr>
                <w:rFonts w:ascii="Arial" w:hAnsi="Arial" w:cs="Arial"/>
                <w:sz w:val="20"/>
                <w:szCs w:val="20"/>
              </w:rPr>
              <w:t>ion</w:t>
            </w:r>
            <w:r w:rsidR="008746EE" w:rsidRPr="002454A9">
              <w:rPr>
                <w:rFonts w:ascii="Arial" w:hAnsi="Arial" w:cs="Arial"/>
                <w:sz w:val="20"/>
                <w:szCs w:val="20"/>
              </w:rPr>
              <w:t xml:space="preserve"> </w:t>
            </w:r>
            <w:r>
              <w:rPr>
                <w:rFonts w:ascii="Arial" w:hAnsi="Arial" w:cs="Arial"/>
                <w:sz w:val="20"/>
                <w:szCs w:val="20"/>
              </w:rPr>
              <w:t>materials</w:t>
            </w:r>
            <w:r w:rsidR="008746EE" w:rsidRPr="002454A9">
              <w:rPr>
                <w:rFonts w:ascii="Arial" w:hAnsi="Arial" w:cs="Arial"/>
                <w:sz w:val="20"/>
                <w:szCs w:val="20"/>
              </w:rPr>
              <w:t xml:space="preserve"> to</w:t>
            </w:r>
            <w:r w:rsidR="008746EE">
              <w:rPr>
                <w:rFonts w:ascii="Arial" w:hAnsi="Arial" w:cs="Arial"/>
                <w:sz w:val="20"/>
                <w:szCs w:val="20"/>
              </w:rPr>
              <w:t xml:space="preserve"> </w:t>
            </w:r>
            <w:r w:rsidR="008746EE" w:rsidRPr="002454A9">
              <w:rPr>
                <w:rFonts w:ascii="Arial" w:hAnsi="Arial" w:cs="Arial"/>
                <w:sz w:val="20"/>
                <w:szCs w:val="20"/>
              </w:rPr>
              <w:t xml:space="preserve">explain </w:t>
            </w:r>
            <w:r>
              <w:rPr>
                <w:rFonts w:ascii="Arial" w:hAnsi="Arial" w:cs="Arial"/>
                <w:sz w:val="20"/>
                <w:szCs w:val="20"/>
              </w:rPr>
              <w:t>and provide information on IPAs and Nyamat Mirring</w:t>
            </w:r>
            <w:r w:rsidR="009D23D8">
              <w:rPr>
                <w:rFonts w:ascii="Arial" w:hAnsi="Arial" w:cs="Arial"/>
                <w:sz w:val="20"/>
                <w:szCs w:val="20"/>
              </w:rPr>
              <w:t>.</w:t>
            </w:r>
            <w:r>
              <w:rPr>
                <w:rFonts w:ascii="Arial" w:hAnsi="Arial" w:cs="Arial"/>
                <w:sz w:val="20"/>
                <w:szCs w:val="20"/>
              </w:rPr>
              <w:t xml:space="preserve"> </w:t>
            </w:r>
          </w:p>
          <w:p w14:paraId="0527EDC4" w14:textId="66357740" w:rsidR="008132AF" w:rsidRPr="00072739" w:rsidRDefault="008746EE" w:rsidP="009A2AA1">
            <w:pPr>
              <w:pStyle w:val="ListParagraph"/>
              <w:numPr>
                <w:ilvl w:val="0"/>
                <w:numId w:val="33"/>
              </w:numPr>
              <w:shd w:val="clear" w:color="auto" w:fill="FFFFFF"/>
              <w:spacing w:after="0"/>
              <w:textAlignment w:val="baseline"/>
              <w:rPr>
                <w:rFonts w:ascii="Arial" w:hAnsi="Arial" w:cs="Arial"/>
                <w:sz w:val="20"/>
                <w:szCs w:val="20"/>
              </w:rPr>
            </w:pPr>
            <w:r w:rsidRPr="000B2CC1">
              <w:rPr>
                <w:rFonts w:ascii="Arial" w:hAnsi="Arial" w:cs="Arial"/>
                <w:sz w:val="20"/>
                <w:szCs w:val="20"/>
              </w:rPr>
              <w:t xml:space="preserve">Promote responsible work practices to ensure a healthy and safe work environment while on country </w:t>
            </w:r>
          </w:p>
        </w:tc>
      </w:tr>
      <w:tr w:rsidR="003C11D6" w:rsidRPr="00D90093" w14:paraId="00F0720E" w14:textId="77777777" w:rsidTr="26675808">
        <w:trPr>
          <w:trHeight w:val="361"/>
        </w:trPr>
        <w:tc>
          <w:tcPr>
            <w:tcW w:w="24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D2A1E4" w14:textId="77777777" w:rsidR="003C11D6" w:rsidRPr="00D90093" w:rsidRDefault="003C11D6" w:rsidP="00BA1CF8">
            <w:pPr>
              <w:pStyle w:val="TableBoldBodyText"/>
              <w:spacing w:after="0" w:line="276" w:lineRule="auto"/>
              <w:rPr>
                <w:rFonts w:ascii="Arial" w:hAnsi="Arial" w:cs="Arial"/>
                <w:lang w:eastAsia="en-US"/>
              </w:rPr>
            </w:pPr>
          </w:p>
          <w:p w14:paraId="419957DB" w14:textId="77777777" w:rsidR="003C11D6" w:rsidRPr="00D90093" w:rsidRDefault="003C11D6" w:rsidP="00BA1CF8">
            <w:pPr>
              <w:pStyle w:val="TableBoldBodyText"/>
              <w:spacing w:after="0" w:line="276" w:lineRule="auto"/>
              <w:rPr>
                <w:rFonts w:ascii="Arial" w:hAnsi="Arial" w:cs="Arial"/>
                <w:lang w:eastAsia="en-US"/>
              </w:rPr>
            </w:pPr>
            <w:r w:rsidRPr="00D90093">
              <w:rPr>
                <w:rFonts w:ascii="Arial" w:hAnsi="Arial" w:cs="Arial"/>
                <w:lang w:eastAsia="en-US"/>
              </w:rPr>
              <w:t>Skills and Qualifications</w:t>
            </w:r>
          </w:p>
        </w:tc>
        <w:tc>
          <w:tcPr>
            <w:tcW w:w="7013" w:type="dxa"/>
            <w:tcBorders>
              <w:top w:val="single" w:sz="4" w:space="0" w:color="auto"/>
              <w:left w:val="single" w:sz="4" w:space="0" w:color="auto"/>
              <w:bottom w:val="single" w:sz="4" w:space="0" w:color="auto"/>
              <w:right w:val="single" w:sz="4" w:space="0" w:color="auto"/>
            </w:tcBorders>
            <w:vAlign w:val="center"/>
            <w:hideMark/>
          </w:tcPr>
          <w:p w14:paraId="5FD3AF9B" w14:textId="5AD27A4E" w:rsidR="002A3125" w:rsidRDefault="002A3125" w:rsidP="000D7D53">
            <w:pPr>
              <w:pStyle w:val="ListParagraph"/>
              <w:numPr>
                <w:ilvl w:val="0"/>
                <w:numId w:val="33"/>
              </w:numPr>
              <w:shd w:val="clear" w:color="auto" w:fill="FFFFFF"/>
              <w:spacing w:after="0"/>
              <w:textAlignment w:val="baseline"/>
              <w:rPr>
                <w:rFonts w:ascii="Arial" w:hAnsi="Arial" w:cs="Arial"/>
                <w:sz w:val="20"/>
                <w:szCs w:val="20"/>
              </w:rPr>
            </w:pPr>
            <w:r w:rsidRPr="00EC2096">
              <w:rPr>
                <w:rFonts w:ascii="Arial" w:hAnsi="Arial" w:cs="Arial"/>
                <w:sz w:val="20"/>
                <w:szCs w:val="20"/>
              </w:rPr>
              <w:t>Genuine desire to work on-Country to promote the aspiration of Gunditjmara</w:t>
            </w:r>
            <w:r w:rsidR="00D90BBC">
              <w:rPr>
                <w:rFonts w:ascii="Arial" w:hAnsi="Arial" w:cs="Arial"/>
                <w:sz w:val="20"/>
                <w:szCs w:val="20"/>
              </w:rPr>
              <w:t>.</w:t>
            </w:r>
          </w:p>
          <w:p w14:paraId="4D2B8C39" w14:textId="34A60327" w:rsidR="000D7D53" w:rsidRPr="0079276E" w:rsidRDefault="00D92556" w:rsidP="000D7D53">
            <w:pPr>
              <w:pStyle w:val="ListParagraph"/>
              <w:numPr>
                <w:ilvl w:val="0"/>
                <w:numId w:val="33"/>
              </w:numPr>
              <w:shd w:val="clear" w:color="auto" w:fill="FFFFFF"/>
              <w:spacing w:after="0"/>
              <w:textAlignment w:val="baseline"/>
              <w:rPr>
                <w:rFonts w:ascii="Arial" w:hAnsi="Arial" w:cs="Arial"/>
                <w:sz w:val="20"/>
                <w:szCs w:val="20"/>
              </w:rPr>
            </w:pPr>
            <w:r>
              <w:rPr>
                <w:rFonts w:ascii="Arial" w:hAnsi="Arial" w:cs="Arial"/>
                <w:sz w:val="20"/>
                <w:szCs w:val="20"/>
              </w:rPr>
              <w:t>Qualifications</w:t>
            </w:r>
            <w:r w:rsidR="000D7D53">
              <w:rPr>
                <w:rFonts w:ascii="Arial" w:hAnsi="Arial" w:cs="Arial"/>
                <w:sz w:val="20"/>
                <w:szCs w:val="20"/>
              </w:rPr>
              <w:t xml:space="preserve"> in land </w:t>
            </w:r>
            <w:r>
              <w:rPr>
                <w:rFonts w:ascii="Arial" w:hAnsi="Arial" w:cs="Arial"/>
                <w:sz w:val="20"/>
                <w:szCs w:val="20"/>
              </w:rPr>
              <w:t>and sea management</w:t>
            </w:r>
            <w:r w:rsidR="00B5424D">
              <w:rPr>
                <w:rFonts w:ascii="Arial" w:hAnsi="Arial" w:cs="Arial"/>
                <w:sz w:val="20"/>
                <w:szCs w:val="20"/>
              </w:rPr>
              <w:t xml:space="preserve">, or equivalent, </w:t>
            </w:r>
            <w:r w:rsidR="000D7D53">
              <w:rPr>
                <w:rFonts w:ascii="Arial" w:hAnsi="Arial" w:cs="Arial"/>
                <w:sz w:val="20"/>
                <w:szCs w:val="20"/>
              </w:rPr>
              <w:t xml:space="preserve">is </w:t>
            </w:r>
            <w:r w:rsidR="004932BB">
              <w:rPr>
                <w:rFonts w:ascii="Arial" w:hAnsi="Arial" w:cs="Arial"/>
                <w:sz w:val="20"/>
                <w:szCs w:val="20"/>
              </w:rPr>
              <w:t>desirable.</w:t>
            </w:r>
          </w:p>
          <w:p w14:paraId="3E75ADA8" w14:textId="7778E079" w:rsidR="004932BB" w:rsidRPr="0079276E" w:rsidRDefault="00D92556" w:rsidP="000D7D53">
            <w:pPr>
              <w:pStyle w:val="ListParagraph"/>
              <w:numPr>
                <w:ilvl w:val="0"/>
                <w:numId w:val="33"/>
              </w:numPr>
              <w:shd w:val="clear" w:color="auto" w:fill="FFFFFF"/>
              <w:spacing w:after="0"/>
              <w:textAlignment w:val="baseline"/>
              <w:rPr>
                <w:rFonts w:ascii="Arial" w:hAnsi="Arial" w:cs="Arial"/>
                <w:sz w:val="20"/>
                <w:szCs w:val="20"/>
              </w:rPr>
            </w:pPr>
            <w:r>
              <w:rPr>
                <w:rFonts w:ascii="Arial" w:hAnsi="Arial" w:cs="Arial"/>
                <w:sz w:val="20"/>
                <w:szCs w:val="20"/>
              </w:rPr>
              <w:t>Experience in</w:t>
            </w:r>
            <w:r w:rsidR="009B3675">
              <w:rPr>
                <w:rFonts w:ascii="Arial" w:hAnsi="Arial" w:cs="Arial"/>
                <w:sz w:val="20"/>
                <w:szCs w:val="20"/>
              </w:rPr>
              <w:t>, or a willingness to</w:t>
            </w:r>
            <w:r w:rsidR="00A8286F">
              <w:rPr>
                <w:rFonts w:ascii="Arial" w:hAnsi="Arial" w:cs="Arial"/>
                <w:sz w:val="20"/>
                <w:szCs w:val="20"/>
              </w:rPr>
              <w:t>,</w:t>
            </w:r>
            <w:r w:rsidR="009B3675">
              <w:rPr>
                <w:rFonts w:ascii="Arial" w:hAnsi="Arial" w:cs="Arial"/>
                <w:sz w:val="20"/>
                <w:szCs w:val="20"/>
              </w:rPr>
              <w:t xml:space="preserve"> </w:t>
            </w:r>
            <w:r w:rsidR="009D2E5B">
              <w:rPr>
                <w:rFonts w:ascii="Arial" w:hAnsi="Arial" w:cs="Arial"/>
                <w:sz w:val="20"/>
                <w:szCs w:val="20"/>
              </w:rPr>
              <w:t>undertak</w:t>
            </w:r>
            <w:r w:rsidR="009B3675">
              <w:rPr>
                <w:rFonts w:ascii="Arial" w:hAnsi="Arial" w:cs="Arial"/>
                <w:sz w:val="20"/>
                <w:szCs w:val="20"/>
              </w:rPr>
              <w:t>e</w:t>
            </w:r>
            <w:r w:rsidR="00772C3D">
              <w:rPr>
                <w:rFonts w:ascii="Arial" w:hAnsi="Arial" w:cs="Arial"/>
                <w:sz w:val="20"/>
                <w:szCs w:val="20"/>
              </w:rPr>
              <w:t xml:space="preserve"> natural and cultural resource management</w:t>
            </w:r>
            <w:r w:rsidR="009D2E5B">
              <w:rPr>
                <w:rFonts w:ascii="Arial" w:hAnsi="Arial" w:cs="Arial"/>
                <w:sz w:val="20"/>
                <w:szCs w:val="20"/>
              </w:rPr>
              <w:t xml:space="preserve"> activities </w:t>
            </w:r>
            <w:r w:rsidR="00772C3D">
              <w:rPr>
                <w:rFonts w:ascii="Arial" w:hAnsi="Arial" w:cs="Arial"/>
                <w:sz w:val="20"/>
                <w:szCs w:val="20"/>
              </w:rPr>
              <w:t>across S</w:t>
            </w:r>
            <w:r w:rsidR="00EE1102">
              <w:rPr>
                <w:rFonts w:ascii="Arial" w:hAnsi="Arial" w:cs="Arial"/>
                <w:sz w:val="20"/>
                <w:szCs w:val="20"/>
              </w:rPr>
              <w:t>ea Country</w:t>
            </w:r>
            <w:r w:rsidR="009D2E5B">
              <w:rPr>
                <w:rFonts w:ascii="Arial" w:hAnsi="Arial" w:cs="Arial"/>
                <w:sz w:val="20"/>
                <w:szCs w:val="20"/>
              </w:rPr>
              <w:t xml:space="preserve"> </w:t>
            </w:r>
            <w:r w:rsidR="007C7585">
              <w:rPr>
                <w:rFonts w:ascii="Arial" w:hAnsi="Arial" w:cs="Arial"/>
                <w:sz w:val="20"/>
                <w:szCs w:val="20"/>
              </w:rPr>
              <w:t>environments</w:t>
            </w:r>
            <w:r w:rsidR="00FE6298">
              <w:rPr>
                <w:rFonts w:ascii="Arial" w:hAnsi="Arial" w:cs="Arial"/>
                <w:sz w:val="20"/>
                <w:szCs w:val="20"/>
              </w:rPr>
              <w:t>.</w:t>
            </w:r>
          </w:p>
          <w:p w14:paraId="37E7B1FE" w14:textId="36EA9ACE" w:rsidR="00085F25" w:rsidRPr="00321F45" w:rsidRDefault="00EF23C6" w:rsidP="00085F25">
            <w:pPr>
              <w:pStyle w:val="ListParagraph"/>
              <w:numPr>
                <w:ilvl w:val="0"/>
                <w:numId w:val="33"/>
              </w:numPr>
              <w:shd w:val="clear" w:color="auto" w:fill="FFFFFF"/>
              <w:spacing w:after="0"/>
              <w:textAlignment w:val="baseline"/>
              <w:rPr>
                <w:rFonts w:ascii="Arial" w:hAnsi="Arial" w:cs="Arial"/>
                <w:sz w:val="20"/>
                <w:szCs w:val="20"/>
              </w:rPr>
            </w:pPr>
            <w:r w:rsidRPr="0079276E">
              <w:rPr>
                <w:rFonts w:ascii="Arial" w:hAnsi="Arial" w:cs="Arial"/>
                <w:sz w:val="20"/>
                <w:szCs w:val="20"/>
              </w:rPr>
              <w:t>A w</w:t>
            </w:r>
            <w:r w:rsidR="00085F25" w:rsidRPr="0079276E">
              <w:rPr>
                <w:rFonts w:ascii="Arial" w:hAnsi="Arial" w:cs="Arial"/>
                <w:sz w:val="20"/>
                <w:szCs w:val="20"/>
              </w:rPr>
              <w:t xml:space="preserve">illingness to undertake </w:t>
            </w:r>
            <w:r w:rsidRPr="0079276E">
              <w:rPr>
                <w:rFonts w:ascii="Arial" w:hAnsi="Arial" w:cs="Arial"/>
                <w:sz w:val="20"/>
                <w:szCs w:val="20"/>
              </w:rPr>
              <w:t xml:space="preserve">professional development and training </w:t>
            </w:r>
            <w:r w:rsidR="0079276E" w:rsidRPr="0079276E">
              <w:rPr>
                <w:rFonts w:ascii="Arial" w:hAnsi="Arial" w:cs="Arial"/>
                <w:sz w:val="20"/>
                <w:szCs w:val="20"/>
              </w:rPr>
              <w:t>opportunities.</w:t>
            </w:r>
          </w:p>
          <w:p w14:paraId="712B3CB1" w14:textId="656857F1" w:rsidR="00D90636" w:rsidRPr="00D90636" w:rsidRDefault="00D90636" w:rsidP="00085F25">
            <w:pPr>
              <w:pStyle w:val="ListParagraph"/>
              <w:numPr>
                <w:ilvl w:val="0"/>
                <w:numId w:val="33"/>
              </w:numPr>
              <w:shd w:val="clear" w:color="auto" w:fill="FFFFFF"/>
              <w:spacing w:after="0"/>
              <w:textAlignment w:val="baseline"/>
              <w:rPr>
                <w:rFonts w:ascii="Arial" w:hAnsi="Arial" w:cs="Arial"/>
                <w:sz w:val="20"/>
                <w:szCs w:val="20"/>
              </w:rPr>
            </w:pPr>
            <w:r w:rsidRPr="00EC2096">
              <w:rPr>
                <w:rFonts w:ascii="Arial" w:hAnsi="Arial" w:cs="Arial"/>
                <w:sz w:val="20"/>
                <w:szCs w:val="20"/>
              </w:rPr>
              <w:t>Professional approach to workplace responsibilities</w:t>
            </w:r>
            <w:r w:rsidR="009B3675">
              <w:rPr>
                <w:rFonts w:ascii="Arial" w:hAnsi="Arial" w:cs="Arial"/>
                <w:sz w:val="20"/>
                <w:szCs w:val="20"/>
              </w:rPr>
              <w:t>.</w:t>
            </w:r>
          </w:p>
          <w:p w14:paraId="39FA8832" w14:textId="77777777" w:rsidR="00A8286F" w:rsidRDefault="00D90636" w:rsidP="00EA43F8">
            <w:pPr>
              <w:pStyle w:val="ListParagraph"/>
              <w:numPr>
                <w:ilvl w:val="0"/>
                <w:numId w:val="33"/>
              </w:numPr>
              <w:shd w:val="clear" w:color="auto" w:fill="FFFFFF" w:themeFill="background1"/>
              <w:spacing w:after="0"/>
              <w:textAlignment w:val="baseline"/>
              <w:rPr>
                <w:rFonts w:ascii="Arial" w:hAnsi="Arial" w:cs="Arial"/>
                <w:sz w:val="20"/>
                <w:szCs w:val="20"/>
              </w:rPr>
            </w:pPr>
            <w:r w:rsidRPr="00A8286F">
              <w:rPr>
                <w:rFonts w:ascii="Arial" w:hAnsi="Arial" w:cs="Arial"/>
                <w:sz w:val="20"/>
                <w:szCs w:val="20"/>
              </w:rPr>
              <w:t>Good communication and interpersonal skills</w:t>
            </w:r>
            <w:r w:rsidR="00A8286F">
              <w:rPr>
                <w:rFonts w:ascii="Arial" w:hAnsi="Arial" w:cs="Arial"/>
                <w:sz w:val="20"/>
                <w:szCs w:val="20"/>
              </w:rPr>
              <w:t>.</w:t>
            </w:r>
          </w:p>
          <w:p w14:paraId="7E74C652" w14:textId="663A81FA" w:rsidR="007C7585" w:rsidRPr="00A8286F" w:rsidRDefault="00A8286F" w:rsidP="00EA43F8">
            <w:pPr>
              <w:pStyle w:val="ListParagraph"/>
              <w:numPr>
                <w:ilvl w:val="0"/>
                <w:numId w:val="33"/>
              </w:numPr>
              <w:shd w:val="clear" w:color="auto" w:fill="FFFFFF" w:themeFill="background1"/>
              <w:spacing w:after="0"/>
              <w:textAlignment w:val="baseline"/>
              <w:rPr>
                <w:rFonts w:ascii="Arial" w:hAnsi="Arial" w:cs="Arial"/>
                <w:sz w:val="20"/>
                <w:szCs w:val="20"/>
              </w:rPr>
            </w:pPr>
            <w:r>
              <w:rPr>
                <w:rFonts w:ascii="Arial" w:hAnsi="Arial" w:cs="Arial"/>
                <w:sz w:val="20"/>
                <w:szCs w:val="20"/>
              </w:rPr>
              <w:t xml:space="preserve">An ability </w:t>
            </w:r>
            <w:r w:rsidRPr="00A8286F">
              <w:rPr>
                <w:rFonts w:ascii="Arial" w:hAnsi="Arial" w:cs="Arial"/>
                <w:sz w:val="20"/>
                <w:szCs w:val="20"/>
              </w:rPr>
              <w:t xml:space="preserve">to work </w:t>
            </w:r>
            <w:r w:rsidR="007C7585" w:rsidRPr="00A8286F">
              <w:rPr>
                <w:rFonts w:ascii="Arial" w:hAnsi="Arial" w:cs="Arial"/>
                <w:sz w:val="20"/>
                <w:szCs w:val="20"/>
              </w:rPr>
              <w:t xml:space="preserve">with </w:t>
            </w:r>
            <w:r>
              <w:rPr>
                <w:rFonts w:ascii="Arial" w:hAnsi="Arial" w:cs="Arial"/>
                <w:sz w:val="20"/>
                <w:szCs w:val="20"/>
              </w:rPr>
              <w:t xml:space="preserve">a range of community and stakeholder groups </w:t>
            </w:r>
            <w:r w:rsidR="007C7585" w:rsidRPr="00A8286F">
              <w:rPr>
                <w:rFonts w:ascii="Arial" w:hAnsi="Arial" w:cs="Arial"/>
                <w:sz w:val="20"/>
                <w:szCs w:val="20"/>
              </w:rPr>
              <w:t>to achieve beneficial outcomes.</w:t>
            </w:r>
          </w:p>
          <w:p w14:paraId="2C67A012" w14:textId="131554EA" w:rsidR="00D90636" w:rsidRPr="0079276E" w:rsidRDefault="00A86CD8" w:rsidP="00085F25">
            <w:pPr>
              <w:pStyle w:val="ListParagraph"/>
              <w:numPr>
                <w:ilvl w:val="0"/>
                <w:numId w:val="33"/>
              </w:numPr>
              <w:shd w:val="clear" w:color="auto" w:fill="FFFFFF"/>
              <w:spacing w:after="0"/>
              <w:textAlignment w:val="baseline"/>
              <w:rPr>
                <w:rFonts w:ascii="Arial" w:hAnsi="Arial" w:cs="Arial"/>
                <w:sz w:val="20"/>
                <w:szCs w:val="20"/>
              </w:rPr>
            </w:pPr>
            <w:r>
              <w:rPr>
                <w:rFonts w:ascii="Arial" w:hAnsi="Arial" w:cs="Arial"/>
                <w:sz w:val="20"/>
                <w:szCs w:val="20"/>
              </w:rPr>
              <w:t>An</w:t>
            </w:r>
            <w:r w:rsidR="00D90636" w:rsidRPr="00EC2096">
              <w:rPr>
                <w:rFonts w:ascii="Arial" w:hAnsi="Arial" w:cs="Arial"/>
                <w:sz w:val="20"/>
                <w:szCs w:val="20"/>
              </w:rPr>
              <w:t xml:space="preserve"> ability to work with others as part of a team</w:t>
            </w:r>
            <w:r w:rsidR="00EC2096" w:rsidRPr="00EC2096">
              <w:rPr>
                <w:rFonts w:ascii="Arial" w:hAnsi="Arial" w:cs="Arial"/>
                <w:sz w:val="20"/>
                <w:szCs w:val="20"/>
              </w:rPr>
              <w:t>.</w:t>
            </w:r>
            <w:r w:rsidR="00D90636" w:rsidRPr="00EC2096">
              <w:rPr>
                <w:rFonts w:ascii="Arial" w:hAnsi="Arial" w:cs="Arial"/>
                <w:sz w:val="20"/>
                <w:szCs w:val="20"/>
              </w:rPr>
              <w:t xml:space="preserve"> </w:t>
            </w:r>
          </w:p>
          <w:p w14:paraId="53D71712" w14:textId="77777777" w:rsidR="00EC2096" w:rsidRDefault="00EC2096" w:rsidP="00EC2096">
            <w:pPr>
              <w:pStyle w:val="ListParagraph"/>
              <w:numPr>
                <w:ilvl w:val="0"/>
                <w:numId w:val="33"/>
              </w:numPr>
              <w:shd w:val="clear" w:color="auto" w:fill="FFFFFF"/>
              <w:spacing w:after="0"/>
              <w:textAlignment w:val="baseline"/>
              <w:rPr>
                <w:rFonts w:ascii="Arial" w:hAnsi="Arial" w:cs="Arial"/>
                <w:sz w:val="20"/>
                <w:szCs w:val="20"/>
              </w:rPr>
            </w:pPr>
            <w:r w:rsidRPr="0079276E">
              <w:rPr>
                <w:rFonts w:ascii="Arial" w:hAnsi="Arial" w:cs="Arial"/>
                <w:sz w:val="20"/>
                <w:szCs w:val="20"/>
              </w:rPr>
              <w:t>Experience in</w:t>
            </w:r>
            <w:r>
              <w:rPr>
                <w:rFonts w:ascii="Arial" w:hAnsi="Arial" w:cs="Arial"/>
                <w:sz w:val="20"/>
                <w:szCs w:val="20"/>
              </w:rPr>
              <w:t>,</w:t>
            </w:r>
            <w:r w:rsidRPr="0079276E">
              <w:rPr>
                <w:rFonts w:ascii="Arial" w:hAnsi="Arial" w:cs="Arial"/>
                <w:sz w:val="20"/>
                <w:szCs w:val="20"/>
              </w:rPr>
              <w:t xml:space="preserve"> or a willingness to gain</w:t>
            </w:r>
            <w:r>
              <w:rPr>
                <w:rFonts w:ascii="Arial" w:hAnsi="Arial" w:cs="Arial"/>
                <w:sz w:val="20"/>
                <w:szCs w:val="20"/>
              </w:rPr>
              <w:t xml:space="preserve">, an </w:t>
            </w:r>
            <w:r w:rsidRPr="0079276E">
              <w:rPr>
                <w:rFonts w:ascii="Arial" w:hAnsi="Arial" w:cs="Arial"/>
                <w:sz w:val="20"/>
                <w:szCs w:val="20"/>
              </w:rPr>
              <w:t>understanding of and commitment to Workplace Health and Safety principles.</w:t>
            </w:r>
          </w:p>
          <w:p w14:paraId="5FFCD125" w14:textId="2D5391C7" w:rsidR="00A226F0" w:rsidRPr="00EC2096" w:rsidRDefault="699B4009" w:rsidP="00EC2096">
            <w:pPr>
              <w:pStyle w:val="ListParagraph"/>
              <w:numPr>
                <w:ilvl w:val="0"/>
                <w:numId w:val="33"/>
              </w:numPr>
              <w:shd w:val="clear" w:color="auto" w:fill="FFFFFF"/>
              <w:spacing w:after="0"/>
              <w:textAlignment w:val="baseline"/>
              <w:rPr>
                <w:rFonts w:ascii="Arial" w:hAnsi="Arial" w:cs="Arial"/>
                <w:sz w:val="20"/>
                <w:szCs w:val="20"/>
              </w:rPr>
            </w:pPr>
            <w:r w:rsidRPr="26675808">
              <w:rPr>
                <w:rFonts w:ascii="Arial" w:hAnsi="Arial" w:cs="Arial"/>
                <w:sz w:val="20"/>
                <w:szCs w:val="20"/>
              </w:rPr>
              <w:t>Sound computer skills and computer literacy</w:t>
            </w:r>
            <w:r w:rsidR="00A908E5">
              <w:rPr>
                <w:rFonts w:ascii="Arial" w:hAnsi="Arial" w:cs="Arial"/>
                <w:sz w:val="20"/>
                <w:szCs w:val="20"/>
              </w:rPr>
              <w:t>.</w:t>
            </w:r>
          </w:p>
        </w:tc>
      </w:tr>
    </w:tbl>
    <w:p w14:paraId="759DEBBE" w14:textId="77777777" w:rsidR="00B160B6" w:rsidRDefault="00B160B6" w:rsidP="007D4D8F">
      <w:pPr>
        <w:spacing w:after="0" w:line="240" w:lineRule="auto"/>
        <w:rPr>
          <w:rFonts w:ascii="Arial" w:hAnsi="Arial" w:cs="Arial"/>
          <w:b/>
          <w:iCs/>
          <w:color w:val="76923C" w:themeColor="accent3" w:themeShade="BF"/>
          <w:szCs w:val="22"/>
        </w:rPr>
      </w:pPr>
    </w:p>
    <w:p w14:paraId="724C73E4" w14:textId="490C3D71" w:rsidR="005500BA" w:rsidRPr="00007EBF" w:rsidRDefault="007D4D8F" w:rsidP="007D4D8F">
      <w:pPr>
        <w:spacing w:after="0" w:line="240" w:lineRule="auto"/>
        <w:rPr>
          <w:rFonts w:ascii="Arial" w:hAnsi="Arial" w:cs="Arial"/>
          <w:b/>
          <w:iCs/>
          <w:color w:val="76923C" w:themeColor="accent3" w:themeShade="BF"/>
          <w:szCs w:val="22"/>
        </w:rPr>
      </w:pPr>
      <w:r>
        <w:rPr>
          <w:rFonts w:ascii="Arial" w:hAnsi="Arial" w:cs="Arial"/>
          <w:b/>
          <w:iCs/>
          <w:color w:val="76923C" w:themeColor="accent3" w:themeShade="BF"/>
          <w:szCs w:val="22"/>
        </w:rPr>
        <w:t>O</w:t>
      </w:r>
      <w:r w:rsidR="005500BA">
        <w:rPr>
          <w:rFonts w:ascii="Arial" w:hAnsi="Arial" w:cs="Arial"/>
          <w:b/>
          <w:iCs/>
          <w:color w:val="76923C" w:themeColor="accent3" w:themeShade="BF"/>
          <w:szCs w:val="22"/>
        </w:rPr>
        <w:t>RGANISATIONAL REQUIREMENTS</w:t>
      </w:r>
    </w:p>
    <w:tbl>
      <w:tblPr>
        <w:tblStyle w:val="TableGrid"/>
        <w:tblW w:w="0" w:type="auto"/>
        <w:tblInd w:w="-5" w:type="dxa"/>
        <w:tblLook w:val="04A0" w:firstRow="1" w:lastRow="0" w:firstColumn="1" w:lastColumn="0" w:noHBand="0" w:noVBand="1"/>
      </w:tblPr>
      <w:tblGrid>
        <w:gridCol w:w="2482"/>
        <w:gridCol w:w="7011"/>
      </w:tblGrid>
      <w:tr w:rsidR="005500BA" w:rsidRPr="0052174F" w14:paraId="376E3F9F" w14:textId="77777777" w:rsidTr="26675808">
        <w:trPr>
          <w:trHeight w:val="1134"/>
        </w:trPr>
        <w:tc>
          <w:tcPr>
            <w:tcW w:w="2559" w:type="dxa"/>
            <w:shd w:val="clear" w:color="auto" w:fill="EAF1DD" w:themeFill="accent3" w:themeFillTint="33"/>
            <w:vAlign w:val="center"/>
          </w:tcPr>
          <w:p w14:paraId="7A06F6F9" w14:textId="77777777" w:rsidR="005500BA" w:rsidRPr="00A2687A" w:rsidRDefault="005500BA" w:rsidP="001A2FF0">
            <w:pPr>
              <w:widowControl w:val="0"/>
              <w:autoSpaceDE w:val="0"/>
              <w:autoSpaceDN w:val="0"/>
              <w:adjustRightInd w:val="0"/>
              <w:spacing w:after="0"/>
              <w:rPr>
                <w:rFonts w:ascii="Arial" w:eastAsiaTheme="minorEastAsia" w:hAnsi="Arial" w:cs="Arial"/>
                <w:b/>
                <w:color w:val="auto"/>
                <w:kern w:val="2"/>
                <w:sz w:val="20"/>
                <w:szCs w:val="20"/>
                <w:lang w:val="en-US"/>
              </w:rPr>
            </w:pPr>
            <w:r>
              <w:rPr>
                <w:rFonts w:ascii="Arial" w:eastAsiaTheme="minorEastAsia" w:hAnsi="Arial" w:cs="Arial"/>
                <w:b/>
                <w:color w:val="auto"/>
                <w:kern w:val="2"/>
                <w:sz w:val="20"/>
                <w:szCs w:val="20"/>
                <w:lang w:val="en-US"/>
              </w:rPr>
              <w:t>Applicants must have</w:t>
            </w:r>
          </w:p>
        </w:tc>
        <w:tc>
          <w:tcPr>
            <w:tcW w:w="7500" w:type="dxa"/>
            <w:vAlign w:val="center"/>
          </w:tcPr>
          <w:p w14:paraId="783DA61D" w14:textId="77777777" w:rsidR="005500BA" w:rsidRPr="00BE22C6" w:rsidRDefault="005500BA" w:rsidP="00BE22C6">
            <w:pPr>
              <w:pStyle w:val="ListBullet"/>
              <w:numPr>
                <w:ilvl w:val="0"/>
                <w:numId w:val="25"/>
              </w:numPr>
              <w:spacing w:before="0" w:after="0" w:line="276" w:lineRule="auto"/>
              <w:jc w:val="both"/>
              <w:rPr>
                <w:rFonts w:ascii="Arial" w:hAnsi="Arial"/>
              </w:rPr>
            </w:pPr>
            <w:r w:rsidRPr="00BE22C6">
              <w:rPr>
                <w:rFonts w:ascii="Arial" w:hAnsi="Arial"/>
              </w:rPr>
              <w:t>An awareness and understanding of historic and current issues affecting Gunditjmara people and country, as well as the broader Australian Aboriginal and Torres Islander community and their relationships with the broader Australian society, in order to communicate effectively and sensitively with Gunditjmara people and other stakeholders.</w:t>
            </w:r>
          </w:p>
          <w:p w14:paraId="701AA9E2" w14:textId="77777777" w:rsidR="005500BA" w:rsidRPr="00BE22C6" w:rsidRDefault="005500BA" w:rsidP="00BE22C6">
            <w:pPr>
              <w:pStyle w:val="ListBullet"/>
              <w:numPr>
                <w:ilvl w:val="0"/>
                <w:numId w:val="25"/>
              </w:numPr>
              <w:spacing w:before="0" w:after="0" w:line="276" w:lineRule="auto"/>
              <w:jc w:val="both"/>
              <w:rPr>
                <w:rFonts w:ascii="Arial" w:hAnsi="Arial"/>
              </w:rPr>
            </w:pPr>
            <w:r w:rsidRPr="00BE22C6">
              <w:rPr>
                <w:rFonts w:ascii="Arial" w:hAnsi="Arial"/>
              </w:rPr>
              <w:t>An understanding of the Gunditj Mirring Traditional Owners Aboriginal Corporation, its operations and activities.</w:t>
            </w:r>
          </w:p>
          <w:p w14:paraId="49F42CFA" w14:textId="478ED820" w:rsidR="0050744C" w:rsidRPr="00BE22C6" w:rsidRDefault="005500BA" w:rsidP="00BE22C6">
            <w:pPr>
              <w:pStyle w:val="ListBullet"/>
              <w:numPr>
                <w:ilvl w:val="0"/>
                <w:numId w:val="25"/>
              </w:numPr>
              <w:spacing w:before="0" w:after="0" w:line="276" w:lineRule="auto"/>
              <w:jc w:val="both"/>
              <w:rPr>
                <w:rFonts w:ascii="Arial" w:hAnsi="Arial"/>
              </w:rPr>
            </w:pPr>
            <w:r w:rsidRPr="00BE22C6">
              <w:rPr>
                <w:rFonts w:ascii="Arial" w:hAnsi="Arial"/>
              </w:rPr>
              <w:t>Be committed to Aboriginal self-determination.</w:t>
            </w:r>
          </w:p>
        </w:tc>
      </w:tr>
      <w:tr w:rsidR="005500BA" w:rsidRPr="0052174F" w14:paraId="154BC7FC" w14:textId="77777777" w:rsidTr="26675808">
        <w:trPr>
          <w:trHeight w:val="1134"/>
        </w:trPr>
        <w:tc>
          <w:tcPr>
            <w:tcW w:w="2559" w:type="dxa"/>
            <w:shd w:val="clear" w:color="auto" w:fill="EAF1DD" w:themeFill="accent3" w:themeFillTint="33"/>
            <w:vAlign w:val="center"/>
          </w:tcPr>
          <w:p w14:paraId="1B8B9792" w14:textId="77777777" w:rsidR="005500BA" w:rsidRPr="0066433D" w:rsidRDefault="005500BA" w:rsidP="001A2FF0">
            <w:pPr>
              <w:widowControl w:val="0"/>
              <w:autoSpaceDE w:val="0"/>
              <w:autoSpaceDN w:val="0"/>
              <w:adjustRightInd w:val="0"/>
              <w:spacing w:after="0"/>
              <w:rPr>
                <w:rFonts w:ascii="Arial" w:eastAsiaTheme="minorEastAsia" w:hAnsi="Arial" w:cs="Arial"/>
                <w:b/>
                <w:color w:val="auto"/>
                <w:kern w:val="2"/>
                <w:sz w:val="20"/>
                <w:szCs w:val="20"/>
                <w:lang w:val="en-US"/>
              </w:rPr>
            </w:pPr>
            <w:r w:rsidRPr="00A2687A">
              <w:rPr>
                <w:rFonts w:ascii="Arial" w:eastAsiaTheme="minorEastAsia" w:hAnsi="Arial" w:cs="Arial"/>
                <w:b/>
                <w:color w:val="auto"/>
                <w:kern w:val="2"/>
                <w:sz w:val="20"/>
                <w:szCs w:val="20"/>
                <w:lang w:val="en-US"/>
              </w:rPr>
              <w:t>Employee risk management responsibilities (including OH&amp;S)</w:t>
            </w:r>
          </w:p>
        </w:tc>
        <w:tc>
          <w:tcPr>
            <w:tcW w:w="7500" w:type="dxa"/>
            <w:vAlign w:val="center"/>
          </w:tcPr>
          <w:p w14:paraId="55428997" w14:textId="77777777" w:rsidR="005500BA" w:rsidRPr="00A2687A" w:rsidRDefault="005500BA" w:rsidP="00314879">
            <w:pPr>
              <w:pStyle w:val="ListBullet"/>
              <w:numPr>
                <w:ilvl w:val="0"/>
                <w:numId w:val="25"/>
              </w:numPr>
              <w:spacing w:before="0" w:after="0" w:line="276" w:lineRule="auto"/>
              <w:jc w:val="both"/>
              <w:rPr>
                <w:rFonts w:ascii="Arial" w:hAnsi="Arial"/>
              </w:rPr>
            </w:pPr>
            <w:r w:rsidRPr="00A2687A">
              <w:rPr>
                <w:rFonts w:ascii="Arial" w:hAnsi="Arial"/>
              </w:rPr>
              <w:t>To take reasonable care for their own safety &amp; the safety of others affected by their acts or omissions</w:t>
            </w:r>
            <w:r>
              <w:rPr>
                <w:rFonts w:ascii="Arial" w:hAnsi="Arial"/>
              </w:rPr>
              <w:t>.</w:t>
            </w:r>
          </w:p>
          <w:p w14:paraId="74A53F9E" w14:textId="77777777" w:rsidR="005500BA" w:rsidRPr="00A2687A" w:rsidRDefault="005500BA" w:rsidP="00314879">
            <w:pPr>
              <w:pStyle w:val="ListBullet"/>
              <w:numPr>
                <w:ilvl w:val="0"/>
                <w:numId w:val="25"/>
              </w:numPr>
              <w:spacing w:before="0" w:after="0" w:line="276" w:lineRule="auto"/>
              <w:jc w:val="both"/>
              <w:rPr>
                <w:rFonts w:ascii="Arial" w:hAnsi="Arial"/>
              </w:rPr>
            </w:pPr>
            <w:r w:rsidRPr="00A2687A">
              <w:rPr>
                <w:rFonts w:ascii="Arial" w:hAnsi="Arial"/>
              </w:rPr>
              <w:t>To co-operate with their employer in relation to any action taken to comply with the OH&amp;S Act</w:t>
            </w:r>
            <w:r>
              <w:rPr>
                <w:rFonts w:ascii="Arial" w:hAnsi="Arial"/>
              </w:rPr>
              <w:t>.</w:t>
            </w:r>
          </w:p>
          <w:p w14:paraId="02868178" w14:textId="77777777" w:rsidR="005500BA" w:rsidRPr="00A2687A" w:rsidRDefault="005500BA" w:rsidP="00314879">
            <w:pPr>
              <w:pStyle w:val="ListBullet"/>
              <w:numPr>
                <w:ilvl w:val="0"/>
                <w:numId w:val="25"/>
              </w:numPr>
              <w:spacing w:before="0" w:after="0" w:line="276" w:lineRule="auto"/>
              <w:jc w:val="both"/>
              <w:rPr>
                <w:rFonts w:ascii="Arial" w:hAnsi="Arial"/>
              </w:rPr>
            </w:pPr>
            <w:r w:rsidRPr="00A2687A">
              <w:rPr>
                <w:rFonts w:ascii="Arial" w:hAnsi="Arial"/>
              </w:rPr>
              <w:t>Not wilfully or recklessly interfere with or misuse anything provided in the interest of health &amp; safety</w:t>
            </w:r>
            <w:r>
              <w:rPr>
                <w:rFonts w:ascii="Arial" w:hAnsi="Arial"/>
              </w:rPr>
              <w:t>.</w:t>
            </w:r>
          </w:p>
          <w:p w14:paraId="7D218FD0" w14:textId="77777777" w:rsidR="005500BA" w:rsidRPr="00A2687A" w:rsidRDefault="005500BA" w:rsidP="00314879">
            <w:pPr>
              <w:pStyle w:val="ListBullet"/>
              <w:numPr>
                <w:ilvl w:val="0"/>
                <w:numId w:val="25"/>
              </w:numPr>
              <w:spacing w:before="0" w:after="0" w:line="276" w:lineRule="auto"/>
              <w:jc w:val="both"/>
              <w:rPr>
                <w:rFonts w:ascii="Arial" w:hAnsi="Arial"/>
              </w:rPr>
            </w:pPr>
            <w:r w:rsidRPr="00A2687A">
              <w:rPr>
                <w:rFonts w:ascii="Arial" w:hAnsi="Arial"/>
              </w:rPr>
              <w:lastRenderedPageBreak/>
              <w:t>Identify risk and be able to manage and escalate issues</w:t>
            </w:r>
            <w:r>
              <w:rPr>
                <w:rFonts w:ascii="Arial" w:hAnsi="Arial"/>
              </w:rPr>
              <w:t>.</w:t>
            </w:r>
          </w:p>
          <w:p w14:paraId="0B9719C0" w14:textId="77777777" w:rsidR="005500BA" w:rsidRPr="00A2687A" w:rsidRDefault="005500BA" w:rsidP="00314879">
            <w:pPr>
              <w:pStyle w:val="ListBullet"/>
              <w:numPr>
                <w:ilvl w:val="0"/>
                <w:numId w:val="25"/>
              </w:numPr>
              <w:spacing w:before="0" w:after="0" w:line="276" w:lineRule="auto"/>
              <w:jc w:val="both"/>
              <w:rPr>
                <w:rFonts w:ascii="Arial" w:hAnsi="Arial"/>
              </w:rPr>
            </w:pPr>
            <w:r w:rsidRPr="00A2687A">
              <w:rPr>
                <w:rFonts w:ascii="Arial" w:hAnsi="Arial"/>
              </w:rPr>
              <w:t>Not wilfully place at risk the health and safety of any person at the workplace</w:t>
            </w:r>
            <w:r>
              <w:rPr>
                <w:rFonts w:ascii="Arial" w:hAnsi="Arial"/>
              </w:rPr>
              <w:t>.</w:t>
            </w:r>
          </w:p>
          <w:p w14:paraId="3EC3969E" w14:textId="77777777" w:rsidR="005500BA" w:rsidRPr="00A2687A" w:rsidRDefault="005500BA" w:rsidP="00314879">
            <w:pPr>
              <w:pStyle w:val="ListBullet"/>
              <w:numPr>
                <w:ilvl w:val="0"/>
                <w:numId w:val="25"/>
              </w:numPr>
              <w:spacing w:before="0" w:after="0" w:line="276" w:lineRule="auto"/>
              <w:jc w:val="both"/>
              <w:rPr>
                <w:rFonts w:ascii="Arial" w:hAnsi="Arial"/>
              </w:rPr>
            </w:pPr>
            <w:r w:rsidRPr="00A2687A">
              <w:rPr>
                <w:rFonts w:ascii="Arial" w:hAnsi="Arial"/>
              </w:rPr>
              <w:t>Report all safety hazards and risk exposures, including losses to their supervisor</w:t>
            </w:r>
            <w:r>
              <w:rPr>
                <w:rFonts w:ascii="Arial" w:hAnsi="Arial"/>
              </w:rPr>
              <w:t>.</w:t>
            </w:r>
          </w:p>
          <w:p w14:paraId="70760A41" w14:textId="77777777" w:rsidR="005500BA" w:rsidRPr="00A2687A" w:rsidRDefault="005500BA" w:rsidP="00314879">
            <w:pPr>
              <w:pStyle w:val="ListBullet"/>
              <w:numPr>
                <w:ilvl w:val="0"/>
                <w:numId w:val="25"/>
              </w:numPr>
              <w:spacing w:before="0" w:after="0" w:line="276" w:lineRule="auto"/>
              <w:jc w:val="both"/>
              <w:rPr>
                <w:rFonts w:ascii="Arial" w:hAnsi="Arial"/>
              </w:rPr>
            </w:pPr>
            <w:r w:rsidRPr="00A2687A">
              <w:rPr>
                <w:rFonts w:ascii="Arial" w:hAnsi="Arial"/>
              </w:rPr>
              <w:t>Maintain physical security of all property, equipment and buildings within your jurisdiction &amp; control</w:t>
            </w:r>
            <w:r>
              <w:rPr>
                <w:rFonts w:ascii="Arial" w:hAnsi="Arial"/>
              </w:rPr>
              <w:t>.</w:t>
            </w:r>
          </w:p>
          <w:p w14:paraId="7B745E2A" w14:textId="77777777" w:rsidR="005500BA" w:rsidRPr="00A2687A" w:rsidRDefault="005500BA" w:rsidP="00314879">
            <w:pPr>
              <w:pStyle w:val="ListBullet"/>
              <w:numPr>
                <w:ilvl w:val="0"/>
                <w:numId w:val="25"/>
              </w:numPr>
              <w:spacing w:before="0" w:after="0" w:line="276" w:lineRule="auto"/>
              <w:jc w:val="both"/>
              <w:rPr>
                <w:rFonts w:ascii="Arial" w:hAnsi="Arial"/>
              </w:rPr>
            </w:pPr>
            <w:r w:rsidRPr="00A2687A">
              <w:rPr>
                <w:rFonts w:ascii="Arial" w:hAnsi="Arial"/>
              </w:rPr>
              <w:t>All staff are required to actively reduce GMTOAC’s exposure to losses related to security, public liability and professional indemnity and reporting areas of concern.</w:t>
            </w:r>
          </w:p>
          <w:p w14:paraId="3A4D6985" w14:textId="77777777" w:rsidR="005500BA" w:rsidRPr="00A2687A" w:rsidRDefault="005500BA" w:rsidP="00314879">
            <w:pPr>
              <w:pStyle w:val="ListBullet"/>
              <w:numPr>
                <w:ilvl w:val="0"/>
                <w:numId w:val="25"/>
              </w:numPr>
              <w:spacing w:before="0" w:after="0" w:line="276" w:lineRule="auto"/>
              <w:jc w:val="both"/>
              <w:rPr>
                <w:rFonts w:ascii="Arial" w:hAnsi="Arial"/>
              </w:rPr>
            </w:pPr>
            <w:r w:rsidRPr="00A2687A">
              <w:rPr>
                <w:rFonts w:ascii="Arial" w:hAnsi="Arial"/>
              </w:rPr>
              <w:t>Correctly use and wear any personal protective gear/equipment at all times.</w:t>
            </w:r>
          </w:p>
          <w:p w14:paraId="46D5DB53" w14:textId="77777777" w:rsidR="005500BA" w:rsidRPr="00A2687A" w:rsidRDefault="005500BA" w:rsidP="00314879">
            <w:pPr>
              <w:pStyle w:val="ListBullet"/>
              <w:numPr>
                <w:ilvl w:val="0"/>
                <w:numId w:val="25"/>
              </w:numPr>
              <w:spacing w:before="0" w:after="0" w:line="276" w:lineRule="auto"/>
              <w:jc w:val="both"/>
              <w:rPr>
                <w:rFonts w:ascii="Arial" w:hAnsi="Arial"/>
              </w:rPr>
            </w:pPr>
            <w:r w:rsidRPr="00A2687A">
              <w:rPr>
                <w:rFonts w:ascii="Arial" w:hAnsi="Arial"/>
              </w:rPr>
              <w:t>Abide by any Covid-19 requirements</w:t>
            </w:r>
            <w:r>
              <w:rPr>
                <w:rFonts w:ascii="Arial" w:hAnsi="Arial"/>
              </w:rPr>
              <w:t>.</w:t>
            </w:r>
          </w:p>
        </w:tc>
      </w:tr>
      <w:tr w:rsidR="005500BA" w:rsidRPr="0052174F" w14:paraId="611935FD" w14:textId="77777777" w:rsidTr="26675808">
        <w:trPr>
          <w:trHeight w:val="524"/>
        </w:trPr>
        <w:tc>
          <w:tcPr>
            <w:tcW w:w="2559" w:type="dxa"/>
            <w:shd w:val="clear" w:color="auto" w:fill="EAF1DD" w:themeFill="accent3" w:themeFillTint="33"/>
            <w:vAlign w:val="center"/>
          </w:tcPr>
          <w:p w14:paraId="1743D74E" w14:textId="77777777" w:rsidR="005500BA" w:rsidRPr="00A2687A" w:rsidRDefault="005500BA" w:rsidP="001A2FF0">
            <w:pPr>
              <w:widowControl w:val="0"/>
              <w:autoSpaceDE w:val="0"/>
              <w:autoSpaceDN w:val="0"/>
              <w:adjustRightInd w:val="0"/>
              <w:spacing w:after="0"/>
              <w:rPr>
                <w:rFonts w:ascii="Arial" w:eastAsiaTheme="minorEastAsia" w:hAnsi="Arial" w:cs="Arial"/>
                <w:b/>
                <w:color w:val="auto"/>
                <w:kern w:val="2"/>
                <w:sz w:val="20"/>
                <w:szCs w:val="20"/>
                <w:lang w:val="en-US"/>
              </w:rPr>
            </w:pPr>
            <w:r w:rsidRPr="0066433D">
              <w:rPr>
                <w:rFonts w:ascii="Arial" w:eastAsiaTheme="minorEastAsia" w:hAnsi="Arial" w:cs="Arial"/>
                <w:b/>
                <w:color w:val="auto"/>
                <w:kern w:val="2"/>
                <w:sz w:val="20"/>
                <w:szCs w:val="20"/>
                <w:lang w:val="en-US"/>
              </w:rPr>
              <w:lastRenderedPageBreak/>
              <w:t>Conditions of</w:t>
            </w:r>
            <w:r>
              <w:rPr>
                <w:rFonts w:ascii="Arial" w:eastAsiaTheme="minorEastAsia" w:hAnsi="Arial" w:cs="Arial"/>
                <w:b/>
                <w:color w:val="auto"/>
                <w:kern w:val="2"/>
                <w:sz w:val="20"/>
                <w:szCs w:val="20"/>
                <w:lang w:val="en-US"/>
              </w:rPr>
              <w:t xml:space="preserve"> Employment</w:t>
            </w:r>
          </w:p>
        </w:tc>
        <w:tc>
          <w:tcPr>
            <w:tcW w:w="7500" w:type="dxa"/>
            <w:vAlign w:val="center"/>
          </w:tcPr>
          <w:p w14:paraId="20A78D20" w14:textId="77777777" w:rsidR="005500BA" w:rsidRPr="00EA4349" w:rsidRDefault="005500BA" w:rsidP="001A2FF0">
            <w:pPr>
              <w:numPr>
                <w:ilvl w:val="0"/>
                <w:numId w:val="15"/>
              </w:numPr>
              <w:spacing w:after="0"/>
              <w:jc w:val="both"/>
              <w:rPr>
                <w:rFonts w:ascii="Arial" w:hAnsi="Arial" w:cs="Arial"/>
                <w:sz w:val="20"/>
                <w:szCs w:val="20"/>
              </w:rPr>
            </w:pPr>
            <w:r w:rsidRPr="00EA4349">
              <w:rPr>
                <w:rFonts w:ascii="Arial" w:hAnsi="Arial" w:cs="Arial"/>
                <w:sz w:val="20"/>
                <w:szCs w:val="20"/>
              </w:rPr>
              <w:t>Must have a Victorian Drivers Licence.</w:t>
            </w:r>
          </w:p>
          <w:p w14:paraId="56DDCA88" w14:textId="77777777" w:rsidR="005500BA" w:rsidRPr="00EA4349" w:rsidRDefault="005500BA" w:rsidP="001A2FF0">
            <w:pPr>
              <w:numPr>
                <w:ilvl w:val="0"/>
                <w:numId w:val="15"/>
              </w:numPr>
              <w:spacing w:after="0"/>
              <w:jc w:val="both"/>
              <w:rPr>
                <w:rFonts w:ascii="Arial" w:hAnsi="Arial" w:cs="Arial"/>
                <w:color w:val="1C1C1C"/>
                <w:sz w:val="20"/>
                <w:szCs w:val="20"/>
              </w:rPr>
            </w:pPr>
            <w:r w:rsidRPr="00EA4349">
              <w:rPr>
                <w:rFonts w:ascii="Arial" w:hAnsi="Arial" w:cs="Arial"/>
                <w:color w:val="1C1C1C"/>
                <w:sz w:val="20"/>
                <w:szCs w:val="20"/>
              </w:rPr>
              <w:t>Ability to obtain a positive National Police and Working with Children Check.</w:t>
            </w:r>
          </w:p>
          <w:p w14:paraId="15AFAF4E" w14:textId="77777777" w:rsidR="005500BA" w:rsidRPr="00EA4349" w:rsidRDefault="005500BA" w:rsidP="001A2FF0">
            <w:pPr>
              <w:numPr>
                <w:ilvl w:val="0"/>
                <w:numId w:val="15"/>
              </w:numPr>
              <w:spacing w:after="0"/>
              <w:jc w:val="both"/>
              <w:rPr>
                <w:rFonts w:ascii="Arial" w:hAnsi="Arial" w:cs="Arial"/>
                <w:sz w:val="20"/>
                <w:szCs w:val="20"/>
              </w:rPr>
            </w:pPr>
            <w:r w:rsidRPr="00EA4349">
              <w:rPr>
                <w:rFonts w:ascii="Arial" w:hAnsi="Arial" w:cs="Arial"/>
                <w:color w:val="1C1C1C"/>
                <w:sz w:val="20"/>
                <w:szCs w:val="20"/>
              </w:rPr>
              <w:t>Be Fully Vaccinated for Covid-19</w:t>
            </w:r>
            <w:r>
              <w:rPr>
                <w:rFonts w:ascii="Arial" w:hAnsi="Arial" w:cs="Arial"/>
                <w:color w:val="1C1C1C"/>
                <w:sz w:val="20"/>
                <w:szCs w:val="20"/>
              </w:rPr>
              <w:t>.</w:t>
            </w:r>
            <w:r w:rsidRPr="00EA4349">
              <w:rPr>
                <w:rFonts w:ascii="Arial" w:hAnsi="Arial" w:cs="Arial"/>
                <w:color w:val="1C1C1C"/>
                <w:sz w:val="20"/>
                <w:szCs w:val="20"/>
              </w:rPr>
              <w:t xml:space="preserve"> </w:t>
            </w:r>
          </w:p>
          <w:p w14:paraId="0A715109" w14:textId="18525185" w:rsidR="005500BA" w:rsidRPr="00EA4349" w:rsidRDefault="005500BA" w:rsidP="001A2FF0">
            <w:pPr>
              <w:numPr>
                <w:ilvl w:val="0"/>
                <w:numId w:val="15"/>
              </w:numPr>
              <w:tabs>
                <w:tab w:val="num" w:pos="720"/>
              </w:tabs>
              <w:spacing w:after="0"/>
              <w:jc w:val="both"/>
              <w:rPr>
                <w:rFonts w:ascii="Arial" w:hAnsi="Arial" w:cs="Arial"/>
                <w:sz w:val="20"/>
                <w:szCs w:val="20"/>
              </w:rPr>
            </w:pPr>
            <w:r w:rsidRPr="26675808">
              <w:rPr>
                <w:rFonts w:ascii="Arial" w:hAnsi="Arial" w:cs="Arial"/>
                <w:sz w:val="20"/>
                <w:szCs w:val="20"/>
              </w:rPr>
              <w:t>GMTOAC is an equal opportunity employer – If you believe you may be unable to achieve a positive check result, we have the ability to review your results and act with discretion. This allows us to employ staff only if we consider the outcome of this record will not have any negative impact to GMTOAC operations or reputation, or the role the staff member is completing.</w:t>
            </w:r>
          </w:p>
          <w:p w14:paraId="0FE50C65" w14:textId="4A44B856" w:rsidR="00E01F0E" w:rsidRPr="007D4D8F" w:rsidRDefault="007D4D8F" w:rsidP="00781E0E">
            <w:pPr>
              <w:numPr>
                <w:ilvl w:val="0"/>
                <w:numId w:val="15"/>
              </w:numPr>
              <w:tabs>
                <w:tab w:val="num" w:pos="720"/>
              </w:tabs>
              <w:spacing w:after="0"/>
              <w:jc w:val="both"/>
              <w:rPr>
                <w:rFonts w:ascii="Arial" w:hAnsi="Arial" w:cs="Arial"/>
                <w:sz w:val="20"/>
                <w:szCs w:val="20"/>
              </w:rPr>
            </w:pPr>
            <w:r w:rsidRPr="007D4D8F">
              <w:rPr>
                <w:rFonts w:ascii="Arial" w:hAnsi="Arial" w:cs="Arial"/>
                <w:sz w:val="20"/>
                <w:szCs w:val="20"/>
              </w:rPr>
              <w:t>This is a designated position. Successful applicants must be able to provide evidence that they are of Aboriginal and/or Torres Strait Islanders descent; identify as an Aboriginal and/or Torres Strait Islander; and are accepted by their community as Aboriginal and/or Torres Strait Islander. The filling of this position is intended to constitute a special measure under section 8(1) of the Racial Discrimination Act 1975 (Cth), and s12 of the Equal Opportunity Act 2010 (Vic) and s8(4) of the Charter of Human Rights and Responsibilities Act 2006 (Vic)</w:t>
            </w:r>
          </w:p>
        </w:tc>
      </w:tr>
    </w:tbl>
    <w:p w14:paraId="1F3906B3" w14:textId="77777777" w:rsidR="005500BA" w:rsidRPr="0052174F" w:rsidRDefault="005500BA" w:rsidP="005500BA">
      <w:pPr>
        <w:widowControl w:val="0"/>
        <w:autoSpaceDE w:val="0"/>
        <w:autoSpaceDN w:val="0"/>
        <w:adjustRightInd w:val="0"/>
        <w:spacing w:before="240" w:line="240" w:lineRule="auto"/>
        <w:rPr>
          <w:rFonts w:ascii="Arial" w:hAnsi="Arial" w:cs="Arial"/>
          <w:b/>
          <w:iCs/>
          <w:color w:val="76923C" w:themeColor="accent3" w:themeShade="BF"/>
          <w:szCs w:val="22"/>
        </w:rPr>
      </w:pPr>
      <w:r w:rsidRPr="0052174F">
        <w:rPr>
          <w:rFonts w:ascii="Arial" w:hAnsi="Arial" w:cs="Arial"/>
          <w:b/>
          <w:iCs/>
          <w:color w:val="76923C" w:themeColor="accent3" w:themeShade="BF"/>
          <w:szCs w:val="22"/>
        </w:rPr>
        <w:t>ACKNOWLEDGEMENT</w:t>
      </w:r>
    </w:p>
    <w:p w14:paraId="69C2C80F" w14:textId="77777777" w:rsidR="005500BA" w:rsidRPr="00D90093" w:rsidRDefault="005500BA" w:rsidP="005500BA">
      <w:pPr>
        <w:tabs>
          <w:tab w:val="left" w:pos="10178"/>
        </w:tabs>
        <w:spacing w:after="0"/>
        <w:ind w:right="113"/>
        <w:jc w:val="both"/>
        <w:rPr>
          <w:rFonts w:ascii="Arial" w:hAnsi="Arial" w:cs="Arial"/>
          <w:sz w:val="20"/>
          <w:szCs w:val="20"/>
        </w:rPr>
      </w:pPr>
      <w:r w:rsidRPr="00D90093">
        <w:rPr>
          <w:rFonts w:ascii="Arial" w:hAnsi="Arial" w:cs="Arial"/>
          <w:sz w:val="20"/>
          <w:szCs w:val="20"/>
        </w:rPr>
        <w:t>I have read and understand the requirements of the role as outlined within this Position Description.</w:t>
      </w:r>
    </w:p>
    <w:p w14:paraId="7081C8C7" w14:textId="77777777" w:rsidR="005500BA" w:rsidRDefault="005500BA" w:rsidP="005500BA">
      <w:pPr>
        <w:tabs>
          <w:tab w:val="left" w:pos="10178"/>
        </w:tabs>
        <w:spacing w:after="0"/>
        <w:ind w:right="113"/>
        <w:jc w:val="both"/>
        <w:rPr>
          <w:rFonts w:ascii="Arial" w:hAnsi="Arial" w:cs="Arial"/>
          <w:szCs w:val="22"/>
        </w:rPr>
      </w:pPr>
    </w:p>
    <w:tbl>
      <w:tblPr>
        <w:tblStyle w:val="TableGrid"/>
        <w:tblW w:w="0" w:type="auto"/>
        <w:tblInd w:w="-5" w:type="dxa"/>
        <w:tblLook w:val="04A0" w:firstRow="1" w:lastRow="0" w:firstColumn="1" w:lastColumn="0" w:noHBand="0" w:noVBand="1"/>
      </w:tblPr>
      <w:tblGrid>
        <w:gridCol w:w="2474"/>
        <w:gridCol w:w="7019"/>
      </w:tblGrid>
      <w:tr w:rsidR="005500BA" w:rsidRPr="00A2687A" w14:paraId="798AE60F" w14:textId="77777777" w:rsidTr="001A2FF0">
        <w:trPr>
          <w:trHeight w:val="567"/>
        </w:trPr>
        <w:tc>
          <w:tcPr>
            <w:tcW w:w="2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00789F" w14:textId="77777777" w:rsidR="005500BA" w:rsidRPr="00A2687A" w:rsidRDefault="005500BA" w:rsidP="001A2FF0">
            <w:pPr>
              <w:pStyle w:val="TableBoldBodyText"/>
              <w:spacing w:after="0" w:line="276" w:lineRule="auto"/>
              <w:rPr>
                <w:rFonts w:ascii="Arial" w:hAnsi="Arial" w:cs="Arial"/>
                <w:lang w:eastAsia="en-US"/>
              </w:rPr>
            </w:pPr>
            <w:r>
              <w:rPr>
                <w:rFonts w:ascii="Arial" w:hAnsi="Arial" w:cs="Arial"/>
                <w:lang w:eastAsia="en-US"/>
              </w:rPr>
              <w:t>Employees Name</w:t>
            </w:r>
          </w:p>
        </w:tc>
        <w:tc>
          <w:tcPr>
            <w:tcW w:w="7500" w:type="dxa"/>
            <w:tcBorders>
              <w:top w:val="single" w:sz="4" w:space="0" w:color="auto"/>
              <w:left w:val="single" w:sz="4" w:space="0" w:color="auto"/>
              <w:bottom w:val="single" w:sz="4" w:space="0" w:color="auto"/>
              <w:right w:val="single" w:sz="4" w:space="0" w:color="auto"/>
            </w:tcBorders>
            <w:vAlign w:val="center"/>
            <w:hideMark/>
          </w:tcPr>
          <w:p w14:paraId="33204F31" w14:textId="77777777" w:rsidR="005500BA" w:rsidRPr="00A2687A" w:rsidRDefault="005500BA" w:rsidP="001A2FF0">
            <w:pPr>
              <w:shd w:val="clear" w:color="auto" w:fill="FFFFFF"/>
              <w:spacing w:after="0"/>
              <w:textAlignment w:val="baseline"/>
              <w:rPr>
                <w:rFonts w:ascii="Arial" w:hAnsi="Arial" w:cs="Arial"/>
                <w:bCs/>
                <w:sz w:val="20"/>
                <w:szCs w:val="20"/>
              </w:rPr>
            </w:pPr>
          </w:p>
        </w:tc>
      </w:tr>
      <w:tr w:rsidR="005500BA" w:rsidRPr="00A2687A" w14:paraId="1A5CA687" w14:textId="77777777" w:rsidTr="001A2FF0">
        <w:trPr>
          <w:trHeight w:val="567"/>
        </w:trPr>
        <w:tc>
          <w:tcPr>
            <w:tcW w:w="2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A8D6CB" w14:textId="77777777" w:rsidR="005500BA" w:rsidRPr="00A2687A" w:rsidRDefault="005500BA" w:rsidP="001A2FF0">
            <w:pPr>
              <w:pStyle w:val="TableBoldBodyText"/>
              <w:spacing w:after="0" w:line="276" w:lineRule="auto"/>
              <w:rPr>
                <w:rFonts w:ascii="Arial" w:hAnsi="Arial" w:cs="Arial"/>
                <w:lang w:eastAsia="en-US"/>
              </w:rPr>
            </w:pPr>
            <w:r>
              <w:rPr>
                <w:rFonts w:ascii="Arial" w:hAnsi="Arial" w:cs="Arial"/>
                <w:lang w:eastAsia="en-US"/>
              </w:rPr>
              <w:t>Employees Signature and Date</w:t>
            </w:r>
          </w:p>
        </w:tc>
        <w:tc>
          <w:tcPr>
            <w:tcW w:w="7500" w:type="dxa"/>
            <w:tcBorders>
              <w:top w:val="single" w:sz="4" w:space="0" w:color="auto"/>
              <w:left w:val="single" w:sz="4" w:space="0" w:color="auto"/>
              <w:bottom w:val="single" w:sz="4" w:space="0" w:color="auto"/>
              <w:right w:val="single" w:sz="4" w:space="0" w:color="auto"/>
            </w:tcBorders>
            <w:vAlign w:val="center"/>
          </w:tcPr>
          <w:p w14:paraId="484501A3" w14:textId="77777777" w:rsidR="005500BA" w:rsidRPr="00A2687A" w:rsidRDefault="005500BA" w:rsidP="001A2FF0">
            <w:pPr>
              <w:shd w:val="clear" w:color="auto" w:fill="FFFFFF"/>
              <w:spacing w:after="0"/>
              <w:textAlignment w:val="baseline"/>
              <w:rPr>
                <w:rFonts w:ascii="Arial" w:hAnsi="Arial" w:cs="Arial"/>
                <w:bCs/>
                <w:sz w:val="20"/>
                <w:szCs w:val="20"/>
              </w:rPr>
            </w:pPr>
          </w:p>
        </w:tc>
      </w:tr>
      <w:tr w:rsidR="005500BA" w:rsidRPr="00A2687A" w14:paraId="0687B6B8" w14:textId="77777777" w:rsidTr="001A2FF0">
        <w:trPr>
          <w:trHeight w:val="567"/>
        </w:trPr>
        <w:tc>
          <w:tcPr>
            <w:tcW w:w="2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6D5A7D" w14:textId="77777777" w:rsidR="005500BA" w:rsidRDefault="005500BA" w:rsidP="001A2FF0">
            <w:pPr>
              <w:pStyle w:val="TableBoldBodyText"/>
              <w:spacing w:after="0" w:line="276" w:lineRule="auto"/>
              <w:rPr>
                <w:rFonts w:ascii="Arial" w:hAnsi="Arial" w:cs="Arial"/>
                <w:lang w:eastAsia="en-US"/>
              </w:rPr>
            </w:pPr>
            <w:r>
              <w:rPr>
                <w:rFonts w:ascii="Arial" w:hAnsi="Arial" w:cs="Arial"/>
                <w:lang w:eastAsia="en-US"/>
              </w:rPr>
              <w:t>CEO signature and date</w:t>
            </w:r>
          </w:p>
        </w:tc>
        <w:tc>
          <w:tcPr>
            <w:tcW w:w="7500" w:type="dxa"/>
            <w:tcBorders>
              <w:top w:val="single" w:sz="4" w:space="0" w:color="auto"/>
              <w:left w:val="single" w:sz="4" w:space="0" w:color="auto"/>
              <w:bottom w:val="single" w:sz="4" w:space="0" w:color="auto"/>
              <w:right w:val="single" w:sz="4" w:space="0" w:color="auto"/>
            </w:tcBorders>
            <w:vAlign w:val="center"/>
          </w:tcPr>
          <w:p w14:paraId="51355842" w14:textId="77777777" w:rsidR="005500BA" w:rsidRPr="00A2687A" w:rsidRDefault="005500BA" w:rsidP="001A2FF0">
            <w:pPr>
              <w:shd w:val="clear" w:color="auto" w:fill="FFFFFF"/>
              <w:spacing w:after="0"/>
              <w:textAlignment w:val="baseline"/>
              <w:rPr>
                <w:rFonts w:ascii="Arial" w:hAnsi="Arial" w:cs="Arial"/>
                <w:bCs/>
                <w:sz w:val="20"/>
                <w:szCs w:val="20"/>
              </w:rPr>
            </w:pPr>
          </w:p>
        </w:tc>
      </w:tr>
    </w:tbl>
    <w:p w14:paraId="1F79630C" w14:textId="77777777" w:rsidR="005500BA" w:rsidRDefault="005500BA" w:rsidP="005500BA">
      <w:pPr>
        <w:tabs>
          <w:tab w:val="left" w:pos="10178"/>
        </w:tabs>
        <w:spacing w:after="0"/>
        <w:ind w:right="113"/>
        <w:jc w:val="both"/>
        <w:rPr>
          <w:rFonts w:ascii="Arial" w:hAnsi="Arial" w:cs="Arial"/>
          <w:szCs w:val="22"/>
        </w:rPr>
      </w:pPr>
    </w:p>
    <w:p w14:paraId="3A13F240" w14:textId="2A414C41" w:rsidR="002347E4" w:rsidRPr="00BF62B8" w:rsidRDefault="002347E4" w:rsidP="003176A4">
      <w:pPr>
        <w:spacing w:after="0"/>
        <w:ind w:left="360"/>
        <w:jc w:val="both"/>
        <w:rPr>
          <w:rFonts w:ascii="Arial" w:hAnsi="Arial" w:cs="Arial"/>
          <w:color w:val="1C1C1C"/>
          <w:szCs w:val="22"/>
        </w:rPr>
      </w:pPr>
    </w:p>
    <w:sectPr w:rsidR="002347E4" w:rsidRPr="00BF62B8" w:rsidSect="00BD40FD">
      <w:headerReference w:type="default" r:id="rId10"/>
      <w:footerReference w:type="even" r:id="rId11"/>
      <w:footerReference w:type="default" r:id="rId12"/>
      <w:headerReference w:type="first" r:id="rId13"/>
      <w:footerReference w:type="first" r:id="rId14"/>
      <w:pgSz w:w="11900" w:h="16840"/>
      <w:pgMar w:top="15" w:right="1268" w:bottom="28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593D" w14:textId="77777777" w:rsidR="00224FB6" w:rsidRDefault="00224FB6" w:rsidP="00AF35AD">
      <w:pPr>
        <w:spacing w:after="0" w:line="240" w:lineRule="auto"/>
      </w:pPr>
      <w:r>
        <w:separator/>
      </w:r>
    </w:p>
  </w:endnote>
  <w:endnote w:type="continuationSeparator" w:id="0">
    <w:p w14:paraId="1E3E295B" w14:textId="77777777" w:rsidR="00224FB6" w:rsidRDefault="00224FB6" w:rsidP="00AF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Arial"/>
    <w:charset w:val="00"/>
    <w:family w:val="auto"/>
    <w:pitch w:val="variable"/>
    <w:sig w:usb0="00000000" w:usb1="5000A1FF" w:usb2="00000000" w:usb3="00000000" w:csb0="000001BF" w:csb1="00000000"/>
  </w:font>
  <w:font w:name="ヒラギノ角ゴ Pro W3">
    <w:altName w:val="MS Gothic"/>
    <w:charset w:val="4E"/>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C9E1" w14:textId="77777777" w:rsidR="003A18A1" w:rsidRDefault="003A18A1" w:rsidP="00E04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CA5CA" w14:textId="77777777" w:rsidR="003A18A1" w:rsidRDefault="003A18A1" w:rsidP="00E04C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DC57" w14:textId="5BEF4683" w:rsidR="0037246F" w:rsidRPr="0037246F" w:rsidRDefault="0037246F">
    <w:pPr>
      <w:pStyle w:val="Footer"/>
      <w:jc w:val="right"/>
      <w:rPr>
        <w:sz w:val="18"/>
        <w:szCs w:val="20"/>
      </w:rPr>
    </w:pPr>
    <w:r w:rsidRPr="0037246F">
      <w:rPr>
        <w:sz w:val="18"/>
        <w:szCs w:val="20"/>
      </w:rPr>
      <w:t xml:space="preserve">Page </w:t>
    </w:r>
    <w:sdt>
      <w:sdtPr>
        <w:rPr>
          <w:sz w:val="18"/>
          <w:szCs w:val="20"/>
        </w:rPr>
        <w:id w:val="1152253638"/>
        <w:docPartObj>
          <w:docPartGallery w:val="Page Numbers (Bottom of Page)"/>
          <w:docPartUnique/>
        </w:docPartObj>
      </w:sdtPr>
      <w:sdtEndPr>
        <w:rPr>
          <w:noProof/>
        </w:rPr>
      </w:sdtEndPr>
      <w:sdtContent>
        <w:r w:rsidRPr="0037246F">
          <w:rPr>
            <w:sz w:val="18"/>
            <w:szCs w:val="20"/>
          </w:rPr>
          <w:fldChar w:fldCharType="begin"/>
        </w:r>
        <w:r w:rsidRPr="0037246F">
          <w:rPr>
            <w:sz w:val="18"/>
            <w:szCs w:val="20"/>
          </w:rPr>
          <w:instrText xml:space="preserve"> PAGE   \* MERGEFORMAT </w:instrText>
        </w:r>
        <w:r w:rsidRPr="0037246F">
          <w:rPr>
            <w:sz w:val="18"/>
            <w:szCs w:val="20"/>
          </w:rPr>
          <w:fldChar w:fldCharType="separate"/>
        </w:r>
        <w:r w:rsidRPr="0037246F">
          <w:rPr>
            <w:noProof/>
            <w:sz w:val="18"/>
            <w:szCs w:val="20"/>
          </w:rPr>
          <w:t>2</w:t>
        </w:r>
        <w:r w:rsidRPr="0037246F">
          <w:rPr>
            <w:noProof/>
            <w:sz w:val="18"/>
            <w:szCs w:val="20"/>
          </w:rPr>
          <w:fldChar w:fldCharType="end"/>
        </w:r>
      </w:sdtContent>
    </w:sdt>
  </w:p>
  <w:p w14:paraId="598F65A7" w14:textId="623909C2" w:rsidR="003A18A1" w:rsidRPr="0037246F" w:rsidRDefault="003A18A1" w:rsidP="00BA3517">
    <w:pPr>
      <w:pStyle w:val="Footer"/>
      <w:ind w:right="360"/>
      <w:rPr>
        <w:rFonts w:ascii="Arial" w:hAnsi="Arial" w:cs="Arial"/>
        <w: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2FA7" w14:textId="77777777" w:rsidR="003A18A1" w:rsidRPr="00AF35AD" w:rsidRDefault="003A18A1" w:rsidP="00AF35AD">
    <w:pPr>
      <w:pStyle w:val="Footer"/>
      <w:ind w:right="360"/>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0B4C" w14:textId="77777777" w:rsidR="00224FB6" w:rsidRDefault="00224FB6" w:rsidP="00AF35AD">
      <w:pPr>
        <w:spacing w:after="0" w:line="240" w:lineRule="auto"/>
      </w:pPr>
      <w:r>
        <w:separator/>
      </w:r>
    </w:p>
  </w:footnote>
  <w:footnote w:type="continuationSeparator" w:id="0">
    <w:p w14:paraId="3D1FB1F7" w14:textId="77777777" w:rsidR="00224FB6" w:rsidRDefault="00224FB6" w:rsidP="00AF3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F28D" w14:textId="752778A3" w:rsidR="003A18A1" w:rsidRPr="00050629" w:rsidRDefault="003A18A1" w:rsidP="00050629">
    <w:pPr>
      <w:pStyle w:val="Header"/>
    </w:pPr>
    <w:r>
      <w:rPr>
        <w:noProof/>
        <w:lang w:eastAsia="en-AU"/>
      </w:rPr>
      <w:drawing>
        <wp:anchor distT="0" distB="0" distL="114300" distR="114300" simplePos="0" relativeHeight="251656192" behindDoc="1" locked="0" layoutInCell="1" allowOverlap="1" wp14:anchorId="4D8EE41D" wp14:editId="3C56A815">
          <wp:simplePos x="0" y="0"/>
          <wp:positionH relativeFrom="page">
            <wp:align>left</wp:align>
          </wp:positionH>
          <wp:positionV relativeFrom="paragraph">
            <wp:posOffset>-504190</wp:posOffset>
          </wp:positionV>
          <wp:extent cx="7658100" cy="10822734"/>
          <wp:effectExtent l="0" t="0" r="0" b="0"/>
          <wp:wrapNone/>
          <wp:docPr id="23" name="Picture 23" descr="Macintosh HD:Users:dixonpatten:Desktop:Gunditj Mirring Background Sec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xonpatten:Desktop:Gunditj Mirring Background Seco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822734"/>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85" w:type="dxa"/>
      <w:tblInd w:w="108" w:type="dxa"/>
      <w:tblLayout w:type="fixed"/>
      <w:tblLook w:val="0000" w:firstRow="0" w:lastRow="0" w:firstColumn="0" w:lastColumn="0" w:noHBand="0" w:noVBand="0"/>
    </w:tblPr>
    <w:tblGrid>
      <w:gridCol w:w="1985"/>
    </w:tblGrid>
    <w:tr w:rsidR="003A18A1" w14:paraId="3FBE5C21" w14:textId="77777777" w:rsidTr="00704D63">
      <w:trPr>
        <w:trHeight w:val="1479"/>
        <w:tblHeader/>
      </w:trPr>
      <w:tc>
        <w:tcPr>
          <w:tcW w:w="1985" w:type="dxa"/>
        </w:tcPr>
        <w:p w14:paraId="21471A08" w14:textId="615A7B2D" w:rsidR="003A18A1" w:rsidRDefault="003A18A1"/>
      </w:tc>
    </w:tr>
  </w:tbl>
  <w:p w14:paraId="04E132D0" w14:textId="2E75DE03" w:rsidR="003A18A1" w:rsidRPr="00F54E25" w:rsidRDefault="004F473A" w:rsidP="00704D63">
    <w:pPr>
      <w:widowControl w:val="0"/>
      <w:autoSpaceDE w:val="0"/>
      <w:autoSpaceDN w:val="0"/>
      <w:adjustRightInd w:val="0"/>
      <w:rPr>
        <w:rFonts w:ascii="Arial" w:hAnsi="Arial" w:cs="Arial"/>
        <w:b/>
        <w:bCs/>
        <w:color w:val="76923C" w:themeColor="accent3" w:themeShade="BF"/>
        <w:sz w:val="32"/>
        <w:szCs w:val="32"/>
      </w:rPr>
    </w:pPr>
    <w:r w:rsidRPr="00764282">
      <w:rPr>
        <w:noProof/>
        <w:lang w:eastAsia="en-AU"/>
      </w:rPr>
      <w:drawing>
        <wp:anchor distT="0" distB="0" distL="114300" distR="114300" simplePos="0" relativeHeight="251655168" behindDoc="1" locked="0" layoutInCell="1" allowOverlap="1" wp14:anchorId="06B9B410" wp14:editId="68412629">
          <wp:simplePos x="0" y="0"/>
          <wp:positionH relativeFrom="page">
            <wp:align>left</wp:align>
          </wp:positionH>
          <wp:positionV relativeFrom="paragraph">
            <wp:posOffset>-1369695</wp:posOffset>
          </wp:positionV>
          <wp:extent cx="7658100" cy="10688955"/>
          <wp:effectExtent l="0" t="0" r="0" b="0"/>
          <wp:wrapNone/>
          <wp:docPr id="24" name="Picture 24" descr="Macintosh HD:Users:dixonpatten:Desktop:Gunditj Mirring Background 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xonpatten:Desktop:Gunditj Mirring Background Ma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68895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216" behindDoc="0" locked="0" layoutInCell="1" allowOverlap="1" wp14:anchorId="00792661" wp14:editId="6F288B2E">
          <wp:simplePos x="0" y="0"/>
          <wp:positionH relativeFrom="column">
            <wp:posOffset>-350520</wp:posOffset>
          </wp:positionH>
          <wp:positionV relativeFrom="paragraph">
            <wp:posOffset>-1316990</wp:posOffset>
          </wp:positionV>
          <wp:extent cx="3696808" cy="1371600"/>
          <wp:effectExtent l="0" t="0" r="0" b="0"/>
          <wp:wrapNone/>
          <wp:docPr id="25" name="Picture 25" descr="Macintosh HD:Users:dixonpatten:Desktop:b5965f_e289994370134a05b99310f24c8b3281.png_srz_p_372_138_75_22_0.50_1.2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ixonpatten:Desktop:b5965f_e289994370134a05b99310f24c8b3281.png_srz_p_372_138_75_22_0.50_1.20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96808" cy="13716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3538C">
      <w:rPr>
        <w:noProof/>
        <w:lang w:eastAsia="en-AU"/>
      </w:rPr>
      <mc:AlternateContent>
        <mc:Choice Requires="wps">
          <w:drawing>
            <wp:anchor distT="0" distB="0" distL="114300" distR="114300" simplePos="0" relativeHeight="251658240" behindDoc="0" locked="0" layoutInCell="1" allowOverlap="1" wp14:anchorId="27E21C98" wp14:editId="0B797C78">
              <wp:simplePos x="0" y="0"/>
              <wp:positionH relativeFrom="page">
                <wp:align>right</wp:align>
              </wp:positionH>
              <wp:positionV relativeFrom="paragraph">
                <wp:posOffset>-350520</wp:posOffset>
              </wp:positionV>
              <wp:extent cx="251460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8724A8" w14:textId="6E88500A" w:rsidR="003A18A1" w:rsidRPr="0023538C" w:rsidRDefault="003A18A1">
                          <w:pPr>
                            <w:rPr>
                              <w:rFonts w:ascii="Arial" w:hAnsi="Arial" w:cs="Arial"/>
                              <w:b/>
                              <w:color w:val="FFFFFF" w:themeColor="background1"/>
                              <w:sz w:val="28"/>
                              <w:szCs w:val="28"/>
                            </w:rPr>
                          </w:pPr>
                          <w:r w:rsidRPr="0023538C">
                            <w:rPr>
                              <w:rFonts w:ascii="Arial" w:hAnsi="Arial" w:cs="Arial"/>
                              <w:b/>
                              <w:color w:val="FFFFFF" w:themeColor="background1"/>
                              <w:sz w:val="28"/>
                              <w:szCs w:val="28"/>
                            </w:rPr>
                            <w:t>POSITION DESCRIPTION</w:t>
                          </w:r>
                        </w:p>
                        <w:p w14:paraId="478E8223" w14:textId="77777777" w:rsidR="003A18A1" w:rsidRDefault="003A1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21C98" id="_x0000_t202" coordsize="21600,21600" o:spt="202" path="m,l,21600r21600,l21600,xe">
              <v:stroke joinstyle="miter"/>
              <v:path gradientshapeok="t" o:connecttype="rect"/>
            </v:shapetype>
            <v:shape id="Text Box 11" o:spid="_x0000_s1026" type="#_x0000_t202" style="position:absolute;margin-left:146.8pt;margin-top:-27.6pt;width:198pt;height:36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" filled="f" stroked="f">
              <v:textbox>
                <w:txbxContent>
                  <w:p w14:paraId="238724A8" w14:textId="6E88500A" w:rsidR="003A18A1" w:rsidRPr="0023538C" w:rsidRDefault="003A18A1">
                    <w:pPr>
                      <w:rPr>
                        <w:rFonts w:ascii="Arial" w:hAnsi="Arial" w:cs="Arial"/>
                        <w:b/>
                        <w:color w:val="FFFFFF" w:themeColor="background1"/>
                        <w:sz w:val="28"/>
                        <w:szCs w:val="28"/>
                      </w:rPr>
                    </w:pPr>
                    <w:r w:rsidRPr="0023538C">
                      <w:rPr>
                        <w:rFonts w:ascii="Arial" w:hAnsi="Arial" w:cs="Arial"/>
                        <w:b/>
                        <w:color w:val="FFFFFF" w:themeColor="background1"/>
                        <w:sz w:val="28"/>
                        <w:szCs w:val="28"/>
                      </w:rPr>
                      <w:t>POSITION DESCRIPTION</w:t>
                    </w:r>
                  </w:p>
                  <w:p w14:paraId="478E8223" w14:textId="77777777" w:rsidR="003A18A1" w:rsidRDefault="003A18A1"/>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7"/>
    <w:multiLevelType w:val="multilevel"/>
    <w:tmpl w:val="894EE879"/>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 w15:restartNumberingAfterBreak="0">
    <w:nsid w:val="00000008"/>
    <w:multiLevelType w:val="multilevel"/>
    <w:tmpl w:val="894EE87A"/>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3" w15:restartNumberingAfterBreak="0">
    <w:nsid w:val="022D1A37"/>
    <w:multiLevelType w:val="hybridMultilevel"/>
    <w:tmpl w:val="3208C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A9244F"/>
    <w:multiLevelType w:val="hybridMultilevel"/>
    <w:tmpl w:val="2274F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8146AB"/>
    <w:multiLevelType w:val="hybridMultilevel"/>
    <w:tmpl w:val="C59697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54CF8"/>
    <w:multiLevelType w:val="multilevel"/>
    <w:tmpl w:val="121AEF24"/>
    <w:lvl w:ilvl="0">
      <w:numFmt w:val="bullet"/>
      <w:lvlText w:val="·"/>
      <w:lvlJc w:val="left"/>
      <w:pPr>
        <w:ind w:left="360" w:firstLine="0"/>
      </w:pPr>
      <w:rPr>
        <w:rFonts w:ascii="Symbol" w:eastAsia="ヒラギノ角ゴ Pro W3" w:hAnsi="Symbol"/>
        <w:color w:val="000000"/>
        <w:position w:val="0"/>
        <w:sz w:val="22"/>
        <w:vertAlign w:val="baseline"/>
      </w:rPr>
    </w:lvl>
    <w:lvl w:ilvl="1">
      <w:numFmt w:val="bullet"/>
      <w:lvlText w:val="o"/>
      <w:lvlJc w:val="left"/>
      <w:pPr>
        <w:ind w:left="1080" w:firstLine="0"/>
      </w:pPr>
      <w:rPr>
        <w:rFonts w:ascii="Courier New" w:eastAsia="ヒラギノ角ゴ Pro W3" w:hAnsi="Courier New"/>
        <w:color w:val="000000"/>
        <w:position w:val="0"/>
        <w:sz w:val="22"/>
        <w:vertAlign w:val="baseline"/>
      </w:rPr>
    </w:lvl>
    <w:lvl w:ilvl="2">
      <w:numFmt w:val="bullet"/>
      <w:lvlText w:val=""/>
      <w:lvlJc w:val="left"/>
      <w:pPr>
        <w:ind w:left="1800" w:firstLine="0"/>
      </w:pPr>
      <w:rPr>
        <w:rFonts w:ascii="Wingdings" w:eastAsia="ヒラギノ角ゴ Pro W3" w:hAnsi="Wingdings"/>
        <w:color w:val="000000"/>
        <w:position w:val="0"/>
        <w:sz w:val="22"/>
        <w:vertAlign w:val="baseline"/>
      </w:rPr>
    </w:lvl>
    <w:lvl w:ilvl="3">
      <w:numFmt w:val="bullet"/>
      <w:lvlText w:val="·"/>
      <w:lvlJc w:val="left"/>
      <w:pPr>
        <w:ind w:left="2520" w:firstLine="0"/>
      </w:pPr>
      <w:rPr>
        <w:rFonts w:ascii="Symbol" w:eastAsia="ヒラギノ角ゴ Pro W3" w:hAnsi="Symbol"/>
        <w:color w:val="000000"/>
        <w:position w:val="0"/>
        <w:sz w:val="22"/>
        <w:vertAlign w:val="baseline"/>
      </w:rPr>
    </w:lvl>
    <w:lvl w:ilvl="4">
      <w:numFmt w:val="bullet"/>
      <w:lvlText w:val="o"/>
      <w:lvlJc w:val="left"/>
      <w:pPr>
        <w:ind w:left="3240" w:firstLine="0"/>
      </w:pPr>
      <w:rPr>
        <w:rFonts w:ascii="Courier New" w:eastAsia="ヒラギノ角ゴ Pro W3" w:hAnsi="Courier New"/>
        <w:color w:val="000000"/>
        <w:position w:val="0"/>
        <w:sz w:val="22"/>
        <w:vertAlign w:val="baseline"/>
      </w:rPr>
    </w:lvl>
    <w:lvl w:ilvl="5">
      <w:numFmt w:val="bullet"/>
      <w:lvlText w:val=""/>
      <w:lvlJc w:val="left"/>
      <w:pPr>
        <w:ind w:left="3960" w:firstLine="0"/>
      </w:pPr>
      <w:rPr>
        <w:rFonts w:ascii="Wingdings" w:eastAsia="ヒラギノ角ゴ Pro W3" w:hAnsi="Wingdings"/>
        <w:color w:val="000000"/>
        <w:position w:val="0"/>
        <w:sz w:val="22"/>
        <w:vertAlign w:val="baseline"/>
      </w:rPr>
    </w:lvl>
    <w:lvl w:ilvl="6">
      <w:numFmt w:val="bullet"/>
      <w:lvlText w:val="·"/>
      <w:lvlJc w:val="left"/>
      <w:pPr>
        <w:ind w:left="4680" w:firstLine="0"/>
      </w:pPr>
      <w:rPr>
        <w:rFonts w:ascii="Symbol" w:eastAsia="ヒラギノ角ゴ Pro W3" w:hAnsi="Symbol"/>
        <w:color w:val="000000"/>
        <w:position w:val="0"/>
        <w:sz w:val="22"/>
        <w:vertAlign w:val="baseline"/>
      </w:rPr>
    </w:lvl>
    <w:lvl w:ilvl="7">
      <w:numFmt w:val="bullet"/>
      <w:lvlText w:val="o"/>
      <w:lvlJc w:val="left"/>
      <w:pPr>
        <w:ind w:left="5400" w:firstLine="0"/>
      </w:pPr>
      <w:rPr>
        <w:rFonts w:ascii="Courier New" w:eastAsia="ヒラギノ角ゴ Pro W3" w:hAnsi="Courier New"/>
        <w:color w:val="000000"/>
        <w:position w:val="0"/>
        <w:sz w:val="22"/>
        <w:vertAlign w:val="baseline"/>
      </w:rPr>
    </w:lvl>
    <w:lvl w:ilvl="8">
      <w:numFmt w:val="bullet"/>
      <w:lvlText w:val=""/>
      <w:lvlJc w:val="left"/>
      <w:pPr>
        <w:ind w:left="6120" w:firstLine="0"/>
      </w:pPr>
      <w:rPr>
        <w:rFonts w:ascii="Wingdings" w:eastAsia="ヒラギノ角ゴ Pro W3" w:hAnsi="Wingdings"/>
        <w:color w:val="000000"/>
        <w:position w:val="0"/>
        <w:sz w:val="22"/>
        <w:vertAlign w:val="baseline"/>
      </w:rPr>
    </w:lvl>
  </w:abstractNum>
  <w:abstractNum w:abstractNumId="8" w15:restartNumberingAfterBreak="0">
    <w:nsid w:val="0D517D93"/>
    <w:multiLevelType w:val="multilevel"/>
    <w:tmpl w:val="9AB0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F75D01"/>
    <w:multiLevelType w:val="hybridMultilevel"/>
    <w:tmpl w:val="5F54AE98"/>
    <w:lvl w:ilvl="0" w:tplc="9D901A34">
      <w:start w:val="1"/>
      <w:numFmt w:val="decimal"/>
      <w:lvlText w:val="%1."/>
      <w:lvlJc w:val="left"/>
      <w:pPr>
        <w:ind w:left="635" w:hanging="248"/>
      </w:pPr>
      <w:rPr>
        <w:rFonts w:hint="default"/>
        <w:w w:val="100"/>
        <w:lang w:val="en-AU" w:eastAsia="en-AU" w:bidi="en-AU"/>
      </w:rPr>
    </w:lvl>
    <w:lvl w:ilvl="1" w:tplc="BCA4691A">
      <w:numFmt w:val="bullet"/>
      <w:lvlText w:val="•"/>
      <w:lvlJc w:val="left"/>
      <w:pPr>
        <w:ind w:left="1650" w:hanging="248"/>
      </w:pPr>
      <w:rPr>
        <w:rFonts w:hint="default"/>
        <w:lang w:val="en-AU" w:eastAsia="en-AU" w:bidi="en-AU"/>
      </w:rPr>
    </w:lvl>
    <w:lvl w:ilvl="2" w:tplc="A29CD8A0">
      <w:numFmt w:val="bullet"/>
      <w:lvlText w:val="•"/>
      <w:lvlJc w:val="left"/>
      <w:pPr>
        <w:ind w:left="2661" w:hanging="248"/>
      </w:pPr>
      <w:rPr>
        <w:rFonts w:hint="default"/>
        <w:lang w:val="en-AU" w:eastAsia="en-AU" w:bidi="en-AU"/>
      </w:rPr>
    </w:lvl>
    <w:lvl w:ilvl="3" w:tplc="34E0DEBA">
      <w:numFmt w:val="bullet"/>
      <w:lvlText w:val="•"/>
      <w:lvlJc w:val="left"/>
      <w:pPr>
        <w:ind w:left="3671" w:hanging="248"/>
      </w:pPr>
      <w:rPr>
        <w:rFonts w:hint="default"/>
        <w:lang w:val="en-AU" w:eastAsia="en-AU" w:bidi="en-AU"/>
      </w:rPr>
    </w:lvl>
    <w:lvl w:ilvl="4" w:tplc="2482D69A">
      <w:numFmt w:val="bullet"/>
      <w:lvlText w:val="•"/>
      <w:lvlJc w:val="left"/>
      <w:pPr>
        <w:ind w:left="4682" w:hanging="248"/>
      </w:pPr>
      <w:rPr>
        <w:rFonts w:hint="default"/>
        <w:lang w:val="en-AU" w:eastAsia="en-AU" w:bidi="en-AU"/>
      </w:rPr>
    </w:lvl>
    <w:lvl w:ilvl="5" w:tplc="6588AEDA">
      <w:numFmt w:val="bullet"/>
      <w:lvlText w:val="•"/>
      <w:lvlJc w:val="left"/>
      <w:pPr>
        <w:ind w:left="5693" w:hanging="248"/>
      </w:pPr>
      <w:rPr>
        <w:rFonts w:hint="default"/>
        <w:lang w:val="en-AU" w:eastAsia="en-AU" w:bidi="en-AU"/>
      </w:rPr>
    </w:lvl>
    <w:lvl w:ilvl="6" w:tplc="97E2237E">
      <w:numFmt w:val="bullet"/>
      <w:lvlText w:val="•"/>
      <w:lvlJc w:val="left"/>
      <w:pPr>
        <w:ind w:left="6703" w:hanging="248"/>
      </w:pPr>
      <w:rPr>
        <w:rFonts w:hint="default"/>
        <w:lang w:val="en-AU" w:eastAsia="en-AU" w:bidi="en-AU"/>
      </w:rPr>
    </w:lvl>
    <w:lvl w:ilvl="7" w:tplc="EDEAB2CC">
      <w:numFmt w:val="bullet"/>
      <w:lvlText w:val="•"/>
      <w:lvlJc w:val="left"/>
      <w:pPr>
        <w:ind w:left="7714" w:hanging="248"/>
      </w:pPr>
      <w:rPr>
        <w:rFonts w:hint="default"/>
        <w:lang w:val="en-AU" w:eastAsia="en-AU" w:bidi="en-AU"/>
      </w:rPr>
    </w:lvl>
    <w:lvl w:ilvl="8" w:tplc="D1F8C226">
      <w:numFmt w:val="bullet"/>
      <w:lvlText w:val="•"/>
      <w:lvlJc w:val="left"/>
      <w:pPr>
        <w:ind w:left="8725" w:hanging="248"/>
      </w:pPr>
      <w:rPr>
        <w:rFonts w:hint="default"/>
        <w:lang w:val="en-AU" w:eastAsia="en-AU" w:bidi="en-AU"/>
      </w:rPr>
    </w:lvl>
  </w:abstractNum>
  <w:abstractNum w:abstractNumId="10" w15:restartNumberingAfterBreak="0">
    <w:nsid w:val="0F927C5F"/>
    <w:multiLevelType w:val="multilevel"/>
    <w:tmpl w:val="36C4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B38EC"/>
    <w:multiLevelType w:val="singleLevel"/>
    <w:tmpl w:val="72964ECE"/>
    <w:lvl w:ilvl="0">
      <w:start w:val="1"/>
      <w:numFmt w:val="bullet"/>
      <w:pStyle w:val="TableBullet"/>
      <w:lvlText w:val=""/>
      <w:lvlJc w:val="left"/>
      <w:pPr>
        <w:tabs>
          <w:tab w:val="num" w:pos="720"/>
        </w:tabs>
        <w:ind w:left="720" w:hanging="360"/>
      </w:pPr>
      <w:rPr>
        <w:rFonts w:ascii="Symbol" w:hAnsi="Symbol" w:hint="default"/>
      </w:rPr>
    </w:lvl>
  </w:abstractNum>
  <w:abstractNum w:abstractNumId="12" w15:restartNumberingAfterBreak="0">
    <w:nsid w:val="21FE4479"/>
    <w:multiLevelType w:val="hybridMultilevel"/>
    <w:tmpl w:val="385439A2"/>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start w:val="1"/>
      <w:numFmt w:val="bullet"/>
      <w:lvlText w:val=""/>
      <w:lvlJc w:val="left"/>
      <w:pPr>
        <w:ind w:left="1089" w:hanging="360"/>
      </w:pPr>
      <w:rPr>
        <w:rFonts w:ascii="Wingdings" w:hAnsi="Wingdings" w:hint="default"/>
      </w:rPr>
    </w:lvl>
    <w:lvl w:ilvl="3" w:tplc="0C090001">
      <w:start w:val="1"/>
      <w:numFmt w:val="bullet"/>
      <w:lvlText w:val=""/>
      <w:lvlJc w:val="left"/>
      <w:pPr>
        <w:ind w:left="1809" w:hanging="360"/>
      </w:pPr>
      <w:rPr>
        <w:rFonts w:ascii="Symbol" w:hAnsi="Symbol" w:hint="default"/>
      </w:rPr>
    </w:lvl>
    <w:lvl w:ilvl="4" w:tplc="0C090003">
      <w:start w:val="1"/>
      <w:numFmt w:val="bullet"/>
      <w:lvlText w:val="o"/>
      <w:lvlJc w:val="left"/>
      <w:pPr>
        <w:ind w:left="2529" w:hanging="360"/>
      </w:pPr>
      <w:rPr>
        <w:rFonts w:ascii="Courier New" w:hAnsi="Courier New" w:cs="Courier New" w:hint="default"/>
      </w:rPr>
    </w:lvl>
    <w:lvl w:ilvl="5" w:tplc="0C090005">
      <w:start w:val="1"/>
      <w:numFmt w:val="bullet"/>
      <w:lvlText w:val=""/>
      <w:lvlJc w:val="left"/>
      <w:pPr>
        <w:ind w:left="3249" w:hanging="360"/>
      </w:pPr>
      <w:rPr>
        <w:rFonts w:ascii="Wingdings" w:hAnsi="Wingdings" w:hint="default"/>
      </w:rPr>
    </w:lvl>
    <w:lvl w:ilvl="6" w:tplc="0C090001">
      <w:start w:val="1"/>
      <w:numFmt w:val="bullet"/>
      <w:lvlText w:val=""/>
      <w:lvlJc w:val="left"/>
      <w:pPr>
        <w:ind w:left="3969" w:hanging="360"/>
      </w:pPr>
      <w:rPr>
        <w:rFonts w:ascii="Symbol" w:hAnsi="Symbol" w:hint="default"/>
      </w:rPr>
    </w:lvl>
    <w:lvl w:ilvl="7" w:tplc="0C090003">
      <w:start w:val="1"/>
      <w:numFmt w:val="bullet"/>
      <w:lvlText w:val="o"/>
      <w:lvlJc w:val="left"/>
      <w:pPr>
        <w:ind w:left="4689" w:hanging="360"/>
      </w:pPr>
      <w:rPr>
        <w:rFonts w:ascii="Courier New" w:hAnsi="Courier New" w:cs="Courier New" w:hint="default"/>
      </w:rPr>
    </w:lvl>
    <w:lvl w:ilvl="8" w:tplc="0C090005">
      <w:start w:val="1"/>
      <w:numFmt w:val="bullet"/>
      <w:lvlText w:val=""/>
      <w:lvlJc w:val="left"/>
      <w:pPr>
        <w:ind w:left="5409" w:hanging="360"/>
      </w:pPr>
      <w:rPr>
        <w:rFonts w:ascii="Wingdings" w:hAnsi="Wingdings" w:hint="default"/>
      </w:rPr>
    </w:lvl>
  </w:abstractNum>
  <w:abstractNum w:abstractNumId="13" w15:restartNumberingAfterBreak="0">
    <w:nsid w:val="26792355"/>
    <w:multiLevelType w:val="hybridMultilevel"/>
    <w:tmpl w:val="75943D94"/>
    <w:lvl w:ilvl="0" w:tplc="AB5EA098">
      <w:numFmt w:val="bullet"/>
      <w:lvlText w:val="•"/>
      <w:lvlJc w:val="left"/>
      <w:pPr>
        <w:ind w:left="644" w:hanging="360"/>
      </w:pPr>
      <w:rPr>
        <w:rFonts w:ascii="Arial" w:eastAsia="ヒラギノ角ゴ Pro W3" w:hAnsi="Arial" w:cs="Aria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39911C4A"/>
    <w:multiLevelType w:val="hybridMultilevel"/>
    <w:tmpl w:val="DEB20F5A"/>
    <w:lvl w:ilvl="0" w:tplc="04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160D1A"/>
    <w:multiLevelType w:val="hybridMultilevel"/>
    <w:tmpl w:val="C4EC47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DB345C"/>
    <w:multiLevelType w:val="hybridMultilevel"/>
    <w:tmpl w:val="E6783BD8"/>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37C1EF6"/>
    <w:multiLevelType w:val="hybridMultilevel"/>
    <w:tmpl w:val="07C69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36101B"/>
    <w:multiLevelType w:val="hybridMultilevel"/>
    <w:tmpl w:val="19AAF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3F4926"/>
    <w:multiLevelType w:val="hybridMultilevel"/>
    <w:tmpl w:val="FC282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EB16A2"/>
    <w:multiLevelType w:val="multilevel"/>
    <w:tmpl w:val="FBCC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A5073"/>
    <w:multiLevelType w:val="hybridMultilevel"/>
    <w:tmpl w:val="FFFFFFFF"/>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2" w15:restartNumberingAfterBreak="0">
    <w:nsid w:val="4D241869"/>
    <w:multiLevelType w:val="hybridMultilevel"/>
    <w:tmpl w:val="3DD44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F8508F"/>
    <w:multiLevelType w:val="multilevel"/>
    <w:tmpl w:val="9A1CA9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D556306"/>
    <w:multiLevelType w:val="hybridMultilevel"/>
    <w:tmpl w:val="4D9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F734A"/>
    <w:multiLevelType w:val="hybridMultilevel"/>
    <w:tmpl w:val="B29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24101"/>
    <w:multiLevelType w:val="hybridMultilevel"/>
    <w:tmpl w:val="48F09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D3FD3"/>
    <w:multiLevelType w:val="hybridMultilevel"/>
    <w:tmpl w:val="78DC164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E878A8"/>
    <w:multiLevelType w:val="hybridMultilevel"/>
    <w:tmpl w:val="1736E9B0"/>
    <w:lvl w:ilvl="0" w:tplc="04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E17BB"/>
    <w:multiLevelType w:val="multilevel"/>
    <w:tmpl w:val="894EE875"/>
    <w:lvl w:ilvl="0">
      <w:start w:val="1"/>
      <w:numFmt w:val="bullet"/>
      <w:lvlText w:val="·"/>
      <w:lvlJc w:val="left"/>
      <w:pPr>
        <w:tabs>
          <w:tab w:val="num" w:pos="0"/>
        </w:tabs>
        <w:ind w:left="0" w:firstLine="360"/>
      </w:pPr>
      <w:rPr>
        <w:rFonts w:ascii="Lucida Grande" w:eastAsia="ヒラギノ角ゴ Pro W3" w:hAnsi="Symbol" w:hint="default"/>
        <w:color w:val="000000"/>
        <w:position w:val="0"/>
        <w:sz w:val="22"/>
      </w:rPr>
    </w:lvl>
    <w:lvl w:ilvl="1">
      <w:start w:val="1"/>
      <w:numFmt w:val="bullet"/>
      <w:lvlText w:val="o"/>
      <w:lvlJc w:val="left"/>
      <w:pPr>
        <w:tabs>
          <w:tab w:val="num" w:pos="0"/>
        </w:tabs>
        <w:ind w:left="0" w:firstLine="1080"/>
      </w:pPr>
      <w:rPr>
        <w:rFonts w:ascii="Courier New" w:eastAsia="ヒラギノ角ゴ Pro W3" w:hAnsi="Courier New" w:hint="default"/>
        <w:color w:val="000000"/>
        <w:position w:val="0"/>
        <w:sz w:val="22"/>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2"/>
      </w:rPr>
    </w:lvl>
    <w:lvl w:ilvl="3">
      <w:start w:val="1"/>
      <w:numFmt w:val="bullet"/>
      <w:lvlText w:val="·"/>
      <w:lvlJc w:val="left"/>
      <w:pPr>
        <w:tabs>
          <w:tab w:val="num" w:pos="0"/>
        </w:tabs>
        <w:ind w:left="0" w:firstLine="2520"/>
      </w:pPr>
      <w:rPr>
        <w:rFonts w:ascii="Lucida Grande" w:eastAsia="ヒラギノ角ゴ Pro W3" w:hAnsi="Symbol" w:hint="default"/>
        <w:color w:val="000000"/>
        <w:position w:val="0"/>
        <w:sz w:val="22"/>
      </w:rPr>
    </w:lvl>
    <w:lvl w:ilvl="4">
      <w:start w:val="1"/>
      <w:numFmt w:val="bullet"/>
      <w:lvlText w:val="o"/>
      <w:lvlJc w:val="left"/>
      <w:pPr>
        <w:tabs>
          <w:tab w:val="num" w:pos="0"/>
        </w:tabs>
        <w:ind w:left="0" w:firstLine="3240"/>
      </w:pPr>
      <w:rPr>
        <w:rFonts w:ascii="Courier New" w:eastAsia="ヒラギノ角ゴ Pro W3" w:hAnsi="Courier New" w:hint="default"/>
        <w:color w:val="000000"/>
        <w:position w:val="0"/>
        <w:sz w:val="22"/>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2"/>
      </w:rPr>
    </w:lvl>
    <w:lvl w:ilvl="6">
      <w:start w:val="1"/>
      <w:numFmt w:val="bullet"/>
      <w:lvlText w:val="·"/>
      <w:lvlJc w:val="left"/>
      <w:pPr>
        <w:tabs>
          <w:tab w:val="num" w:pos="0"/>
        </w:tabs>
        <w:ind w:left="0" w:firstLine="4680"/>
      </w:pPr>
      <w:rPr>
        <w:rFonts w:ascii="Lucida Grande" w:eastAsia="ヒラギノ角ゴ Pro W3" w:hAnsi="Symbol" w:hint="default"/>
        <w:color w:val="000000"/>
        <w:position w:val="0"/>
        <w:sz w:val="22"/>
      </w:rPr>
    </w:lvl>
    <w:lvl w:ilvl="7">
      <w:start w:val="1"/>
      <w:numFmt w:val="bullet"/>
      <w:lvlText w:val="o"/>
      <w:lvlJc w:val="left"/>
      <w:pPr>
        <w:tabs>
          <w:tab w:val="num" w:pos="0"/>
        </w:tabs>
        <w:ind w:left="0" w:firstLine="5400"/>
      </w:pPr>
      <w:rPr>
        <w:rFonts w:ascii="Courier New" w:eastAsia="ヒラギノ角ゴ Pro W3" w:hAnsi="Courier New" w:hint="default"/>
        <w:color w:val="000000"/>
        <w:position w:val="0"/>
        <w:sz w:val="22"/>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2"/>
      </w:rPr>
    </w:lvl>
  </w:abstractNum>
  <w:abstractNum w:abstractNumId="30" w15:restartNumberingAfterBreak="0">
    <w:nsid w:val="74A648AC"/>
    <w:multiLevelType w:val="hybridMultilevel"/>
    <w:tmpl w:val="5B5402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891817"/>
    <w:multiLevelType w:val="hybridMultilevel"/>
    <w:tmpl w:val="ADF40B2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366B5A"/>
    <w:multiLevelType w:val="hybridMultilevel"/>
    <w:tmpl w:val="47BA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21922"/>
    <w:multiLevelType w:val="hybridMultilevel"/>
    <w:tmpl w:val="E6F6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0742117">
    <w:abstractNumId w:val="0"/>
  </w:num>
  <w:num w:numId="2" w16cid:durableId="2053580408">
    <w:abstractNumId w:val="1"/>
  </w:num>
  <w:num w:numId="3" w16cid:durableId="1107847679">
    <w:abstractNumId w:val="2"/>
  </w:num>
  <w:num w:numId="4" w16cid:durableId="1811093867">
    <w:abstractNumId w:val="26"/>
  </w:num>
  <w:num w:numId="5" w16cid:durableId="2063290310">
    <w:abstractNumId w:val="28"/>
  </w:num>
  <w:num w:numId="6" w16cid:durableId="1583178056">
    <w:abstractNumId w:val="14"/>
  </w:num>
  <w:num w:numId="7" w16cid:durableId="912279592">
    <w:abstractNumId w:val="6"/>
  </w:num>
  <w:num w:numId="8" w16cid:durableId="1079249099">
    <w:abstractNumId w:val="23"/>
  </w:num>
  <w:num w:numId="9" w16cid:durableId="1794715718">
    <w:abstractNumId w:val="33"/>
  </w:num>
  <w:num w:numId="10" w16cid:durableId="2016109224">
    <w:abstractNumId w:val="15"/>
  </w:num>
  <w:num w:numId="11" w16cid:durableId="1546790834">
    <w:abstractNumId w:val="30"/>
  </w:num>
  <w:num w:numId="12" w16cid:durableId="642468278">
    <w:abstractNumId w:val="29"/>
  </w:num>
  <w:num w:numId="13" w16cid:durableId="1654793044">
    <w:abstractNumId w:val="32"/>
  </w:num>
  <w:num w:numId="14" w16cid:durableId="403341159">
    <w:abstractNumId w:val="24"/>
  </w:num>
  <w:num w:numId="15" w16cid:durableId="1824931477">
    <w:abstractNumId w:val="3"/>
  </w:num>
  <w:num w:numId="16" w16cid:durableId="2018458770">
    <w:abstractNumId w:val="25"/>
  </w:num>
  <w:num w:numId="17" w16cid:durableId="880290058">
    <w:abstractNumId w:val="9"/>
  </w:num>
  <w:num w:numId="18" w16cid:durableId="2004316157">
    <w:abstractNumId w:val="12"/>
  </w:num>
  <w:num w:numId="19" w16cid:durableId="1064915329">
    <w:abstractNumId w:val="13"/>
  </w:num>
  <w:num w:numId="20" w16cid:durableId="1717000729">
    <w:abstractNumId w:val="7"/>
  </w:num>
  <w:num w:numId="21" w16cid:durableId="1038967952">
    <w:abstractNumId w:val="11"/>
  </w:num>
  <w:num w:numId="22" w16cid:durableId="303631520">
    <w:abstractNumId w:val="12"/>
  </w:num>
  <w:num w:numId="23" w16cid:durableId="2135128373">
    <w:abstractNumId w:val="17"/>
  </w:num>
  <w:num w:numId="24" w16cid:durableId="484393742">
    <w:abstractNumId w:val="18"/>
  </w:num>
  <w:num w:numId="25" w16cid:durableId="876890609">
    <w:abstractNumId w:val="19"/>
  </w:num>
  <w:num w:numId="26" w16cid:durableId="1036002326">
    <w:abstractNumId w:val="4"/>
  </w:num>
  <w:num w:numId="27" w16cid:durableId="60371253">
    <w:abstractNumId w:val="20"/>
  </w:num>
  <w:num w:numId="28" w16cid:durableId="2136558177">
    <w:abstractNumId w:val="8"/>
  </w:num>
  <w:num w:numId="29" w16cid:durableId="1792818191">
    <w:abstractNumId w:val="22"/>
  </w:num>
  <w:num w:numId="30" w16cid:durableId="746196992">
    <w:abstractNumId w:val="5"/>
  </w:num>
  <w:num w:numId="31" w16cid:durableId="46344664">
    <w:abstractNumId w:val="27"/>
  </w:num>
  <w:num w:numId="32" w16cid:durableId="764958947">
    <w:abstractNumId w:val="16"/>
  </w:num>
  <w:num w:numId="33" w16cid:durableId="903176755">
    <w:abstractNumId w:val="31"/>
  </w:num>
  <w:num w:numId="34" w16cid:durableId="930814810">
    <w:abstractNumId w:val="10"/>
  </w:num>
  <w:num w:numId="35" w16cid:durableId="1058549480">
    <w:abstractNumId w:val="21"/>
  </w:num>
  <w:num w:numId="36" w16cid:durableId="9524735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AD"/>
    <w:rsid w:val="00003EF7"/>
    <w:rsid w:val="00005BC3"/>
    <w:rsid w:val="00007487"/>
    <w:rsid w:val="000249EF"/>
    <w:rsid w:val="0003620F"/>
    <w:rsid w:val="00041A60"/>
    <w:rsid w:val="0004224F"/>
    <w:rsid w:val="0004287F"/>
    <w:rsid w:val="00042A6A"/>
    <w:rsid w:val="00044DD8"/>
    <w:rsid w:val="00050629"/>
    <w:rsid w:val="000570FD"/>
    <w:rsid w:val="00072739"/>
    <w:rsid w:val="000802D6"/>
    <w:rsid w:val="00084275"/>
    <w:rsid w:val="00085F25"/>
    <w:rsid w:val="000975B6"/>
    <w:rsid w:val="00097641"/>
    <w:rsid w:val="000A4E7B"/>
    <w:rsid w:val="000A765C"/>
    <w:rsid w:val="000B4D83"/>
    <w:rsid w:val="000C1751"/>
    <w:rsid w:val="000D0B52"/>
    <w:rsid w:val="000D305E"/>
    <w:rsid w:val="000D5F33"/>
    <w:rsid w:val="000D7D53"/>
    <w:rsid w:val="000E0B42"/>
    <w:rsid w:val="000E717C"/>
    <w:rsid w:val="000F0D60"/>
    <w:rsid w:val="0010560C"/>
    <w:rsid w:val="001057C8"/>
    <w:rsid w:val="00114C54"/>
    <w:rsid w:val="00121030"/>
    <w:rsid w:val="00122579"/>
    <w:rsid w:val="00135E6A"/>
    <w:rsid w:val="00140EC6"/>
    <w:rsid w:val="00142624"/>
    <w:rsid w:val="00144433"/>
    <w:rsid w:val="00147702"/>
    <w:rsid w:val="0015536B"/>
    <w:rsid w:val="001701A3"/>
    <w:rsid w:val="0017058F"/>
    <w:rsid w:val="00171F2D"/>
    <w:rsid w:val="0017474C"/>
    <w:rsid w:val="00175C31"/>
    <w:rsid w:val="00176EF4"/>
    <w:rsid w:val="001825A6"/>
    <w:rsid w:val="00185F32"/>
    <w:rsid w:val="00186C17"/>
    <w:rsid w:val="00192A81"/>
    <w:rsid w:val="00194D36"/>
    <w:rsid w:val="001960AB"/>
    <w:rsid w:val="001B2C1D"/>
    <w:rsid w:val="001C0279"/>
    <w:rsid w:val="001C560E"/>
    <w:rsid w:val="001D0907"/>
    <w:rsid w:val="001D1925"/>
    <w:rsid w:val="001D58F3"/>
    <w:rsid w:val="001D6846"/>
    <w:rsid w:val="001E68F7"/>
    <w:rsid w:val="001F1F67"/>
    <w:rsid w:val="001F6C5A"/>
    <w:rsid w:val="002000BD"/>
    <w:rsid w:val="00205436"/>
    <w:rsid w:val="00207598"/>
    <w:rsid w:val="00211642"/>
    <w:rsid w:val="00214A6A"/>
    <w:rsid w:val="002232EC"/>
    <w:rsid w:val="00224ACC"/>
    <w:rsid w:val="00224FB6"/>
    <w:rsid w:val="00230F70"/>
    <w:rsid w:val="002347E4"/>
    <w:rsid w:val="0023538C"/>
    <w:rsid w:val="0024016D"/>
    <w:rsid w:val="0024111D"/>
    <w:rsid w:val="002422FA"/>
    <w:rsid w:val="00243D7E"/>
    <w:rsid w:val="00272FE0"/>
    <w:rsid w:val="00291C3C"/>
    <w:rsid w:val="00292013"/>
    <w:rsid w:val="0029621C"/>
    <w:rsid w:val="00297FE9"/>
    <w:rsid w:val="002A3125"/>
    <w:rsid w:val="002B5C1C"/>
    <w:rsid w:val="002C4B02"/>
    <w:rsid w:val="002C6D0C"/>
    <w:rsid w:val="002D1794"/>
    <w:rsid w:val="002D21E8"/>
    <w:rsid w:val="002E0290"/>
    <w:rsid w:val="002E259E"/>
    <w:rsid w:val="002E6B00"/>
    <w:rsid w:val="00300B3A"/>
    <w:rsid w:val="003051D9"/>
    <w:rsid w:val="00306D1A"/>
    <w:rsid w:val="00314879"/>
    <w:rsid w:val="00314CB7"/>
    <w:rsid w:val="00315531"/>
    <w:rsid w:val="003162F5"/>
    <w:rsid w:val="003176A4"/>
    <w:rsid w:val="00321F45"/>
    <w:rsid w:val="00324554"/>
    <w:rsid w:val="003250E4"/>
    <w:rsid w:val="003303D9"/>
    <w:rsid w:val="00365F38"/>
    <w:rsid w:val="0037246F"/>
    <w:rsid w:val="003730AE"/>
    <w:rsid w:val="00373D16"/>
    <w:rsid w:val="003A18A1"/>
    <w:rsid w:val="003A22FA"/>
    <w:rsid w:val="003A4492"/>
    <w:rsid w:val="003A4767"/>
    <w:rsid w:val="003B5B0D"/>
    <w:rsid w:val="003C08FC"/>
    <w:rsid w:val="003C11D6"/>
    <w:rsid w:val="003C410A"/>
    <w:rsid w:val="003C66D5"/>
    <w:rsid w:val="003C7B46"/>
    <w:rsid w:val="003D54D7"/>
    <w:rsid w:val="003E615B"/>
    <w:rsid w:val="003F0001"/>
    <w:rsid w:val="003F505D"/>
    <w:rsid w:val="00441D72"/>
    <w:rsid w:val="004515FB"/>
    <w:rsid w:val="0045773D"/>
    <w:rsid w:val="00461647"/>
    <w:rsid w:val="00475ECC"/>
    <w:rsid w:val="00487F14"/>
    <w:rsid w:val="004932BB"/>
    <w:rsid w:val="004A3D69"/>
    <w:rsid w:val="004B7EE3"/>
    <w:rsid w:val="004C3C4B"/>
    <w:rsid w:val="004F473A"/>
    <w:rsid w:val="004F4A79"/>
    <w:rsid w:val="0050744C"/>
    <w:rsid w:val="0051040C"/>
    <w:rsid w:val="00521C8C"/>
    <w:rsid w:val="00523870"/>
    <w:rsid w:val="005321C2"/>
    <w:rsid w:val="00532321"/>
    <w:rsid w:val="00546FC5"/>
    <w:rsid w:val="005500BA"/>
    <w:rsid w:val="00551995"/>
    <w:rsid w:val="0057185E"/>
    <w:rsid w:val="00590A45"/>
    <w:rsid w:val="005970AA"/>
    <w:rsid w:val="005A383F"/>
    <w:rsid w:val="005A3F8B"/>
    <w:rsid w:val="005B7B31"/>
    <w:rsid w:val="005E296F"/>
    <w:rsid w:val="005E6F18"/>
    <w:rsid w:val="005E7F85"/>
    <w:rsid w:val="00612AFF"/>
    <w:rsid w:val="0061697C"/>
    <w:rsid w:val="00617098"/>
    <w:rsid w:val="00624750"/>
    <w:rsid w:val="00641A50"/>
    <w:rsid w:val="00651061"/>
    <w:rsid w:val="00657BA3"/>
    <w:rsid w:val="00661C57"/>
    <w:rsid w:val="00663C23"/>
    <w:rsid w:val="0066422A"/>
    <w:rsid w:val="00665D13"/>
    <w:rsid w:val="006707CB"/>
    <w:rsid w:val="00675475"/>
    <w:rsid w:val="006A1371"/>
    <w:rsid w:val="006A61F0"/>
    <w:rsid w:val="006A7665"/>
    <w:rsid w:val="006B321E"/>
    <w:rsid w:val="006C1B6A"/>
    <w:rsid w:val="006D5F19"/>
    <w:rsid w:val="006F3FAB"/>
    <w:rsid w:val="00704D63"/>
    <w:rsid w:val="0070507B"/>
    <w:rsid w:val="00710391"/>
    <w:rsid w:val="00716911"/>
    <w:rsid w:val="00716EEE"/>
    <w:rsid w:val="0073339E"/>
    <w:rsid w:val="007358B3"/>
    <w:rsid w:val="00752F7B"/>
    <w:rsid w:val="00767543"/>
    <w:rsid w:val="00767628"/>
    <w:rsid w:val="0077014A"/>
    <w:rsid w:val="00772C3D"/>
    <w:rsid w:val="00775295"/>
    <w:rsid w:val="00780B27"/>
    <w:rsid w:val="00781E0E"/>
    <w:rsid w:val="00785EF0"/>
    <w:rsid w:val="0079276E"/>
    <w:rsid w:val="00796E90"/>
    <w:rsid w:val="007A12A9"/>
    <w:rsid w:val="007B70F4"/>
    <w:rsid w:val="007C7585"/>
    <w:rsid w:val="007D41FD"/>
    <w:rsid w:val="007D4D8F"/>
    <w:rsid w:val="007E1345"/>
    <w:rsid w:val="007E67A9"/>
    <w:rsid w:val="007F34A2"/>
    <w:rsid w:val="008132AF"/>
    <w:rsid w:val="00822D78"/>
    <w:rsid w:val="008240EB"/>
    <w:rsid w:val="00827307"/>
    <w:rsid w:val="008348F1"/>
    <w:rsid w:val="0085205B"/>
    <w:rsid w:val="008530B1"/>
    <w:rsid w:val="00854392"/>
    <w:rsid w:val="00856414"/>
    <w:rsid w:val="00857C9F"/>
    <w:rsid w:val="008746EE"/>
    <w:rsid w:val="00881E95"/>
    <w:rsid w:val="00886664"/>
    <w:rsid w:val="008975FE"/>
    <w:rsid w:val="008B6686"/>
    <w:rsid w:val="008C2257"/>
    <w:rsid w:val="008D03EB"/>
    <w:rsid w:val="008D050A"/>
    <w:rsid w:val="008D3A65"/>
    <w:rsid w:val="008D4779"/>
    <w:rsid w:val="008D554D"/>
    <w:rsid w:val="008E3591"/>
    <w:rsid w:val="009044A9"/>
    <w:rsid w:val="00907F74"/>
    <w:rsid w:val="0091516B"/>
    <w:rsid w:val="00916D6D"/>
    <w:rsid w:val="0092250A"/>
    <w:rsid w:val="00926911"/>
    <w:rsid w:val="009402CD"/>
    <w:rsid w:val="00941461"/>
    <w:rsid w:val="00944BC1"/>
    <w:rsid w:val="00957308"/>
    <w:rsid w:val="00963C50"/>
    <w:rsid w:val="00971ECC"/>
    <w:rsid w:val="00976FAC"/>
    <w:rsid w:val="00984633"/>
    <w:rsid w:val="00985961"/>
    <w:rsid w:val="009978EC"/>
    <w:rsid w:val="009A2AA1"/>
    <w:rsid w:val="009A68D8"/>
    <w:rsid w:val="009B0713"/>
    <w:rsid w:val="009B3675"/>
    <w:rsid w:val="009B513A"/>
    <w:rsid w:val="009B75CD"/>
    <w:rsid w:val="009D0BFC"/>
    <w:rsid w:val="009D23D8"/>
    <w:rsid w:val="009D2E5B"/>
    <w:rsid w:val="009D3FFB"/>
    <w:rsid w:val="009E40D1"/>
    <w:rsid w:val="009F1A78"/>
    <w:rsid w:val="009F7E2A"/>
    <w:rsid w:val="00A226F0"/>
    <w:rsid w:val="00A23325"/>
    <w:rsid w:val="00A25C48"/>
    <w:rsid w:val="00A30647"/>
    <w:rsid w:val="00A347B5"/>
    <w:rsid w:val="00A44842"/>
    <w:rsid w:val="00A448C8"/>
    <w:rsid w:val="00A44C3F"/>
    <w:rsid w:val="00A4676A"/>
    <w:rsid w:val="00A51660"/>
    <w:rsid w:val="00A6464F"/>
    <w:rsid w:val="00A675C7"/>
    <w:rsid w:val="00A70E9B"/>
    <w:rsid w:val="00A72327"/>
    <w:rsid w:val="00A7462E"/>
    <w:rsid w:val="00A75F51"/>
    <w:rsid w:val="00A8154C"/>
    <w:rsid w:val="00A8286F"/>
    <w:rsid w:val="00A86CD8"/>
    <w:rsid w:val="00A908E5"/>
    <w:rsid w:val="00A962C5"/>
    <w:rsid w:val="00AB0CE3"/>
    <w:rsid w:val="00AB745D"/>
    <w:rsid w:val="00AC0274"/>
    <w:rsid w:val="00AC46D1"/>
    <w:rsid w:val="00AC7E6E"/>
    <w:rsid w:val="00AD2FA8"/>
    <w:rsid w:val="00AE5536"/>
    <w:rsid w:val="00AF35AD"/>
    <w:rsid w:val="00AF5734"/>
    <w:rsid w:val="00AF7185"/>
    <w:rsid w:val="00B160B6"/>
    <w:rsid w:val="00B173B5"/>
    <w:rsid w:val="00B33B63"/>
    <w:rsid w:val="00B3491C"/>
    <w:rsid w:val="00B35704"/>
    <w:rsid w:val="00B43366"/>
    <w:rsid w:val="00B45B3F"/>
    <w:rsid w:val="00B51908"/>
    <w:rsid w:val="00B52FD2"/>
    <w:rsid w:val="00B53B99"/>
    <w:rsid w:val="00B5424D"/>
    <w:rsid w:val="00B60F0D"/>
    <w:rsid w:val="00B60FE6"/>
    <w:rsid w:val="00B76290"/>
    <w:rsid w:val="00B769DB"/>
    <w:rsid w:val="00B8261B"/>
    <w:rsid w:val="00B85397"/>
    <w:rsid w:val="00BA3517"/>
    <w:rsid w:val="00BA499C"/>
    <w:rsid w:val="00BB1143"/>
    <w:rsid w:val="00BC5B02"/>
    <w:rsid w:val="00BD1048"/>
    <w:rsid w:val="00BD40FD"/>
    <w:rsid w:val="00BE22C6"/>
    <w:rsid w:val="00BF52C5"/>
    <w:rsid w:val="00BF62B8"/>
    <w:rsid w:val="00BF71A1"/>
    <w:rsid w:val="00C0023C"/>
    <w:rsid w:val="00C05862"/>
    <w:rsid w:val="00C068EE"/>
    <w:rsid w:val="00C070E3"/>
    <w:rsid w:val="00C14015"/>
    <w:rsid w:val="00C14563"/>
    <w:rsid w:val="00C15ABB"/>
    <w:rsid w:val="00C20DF8"/>
    <w:rsid w:val="00C21C2A"/>
    <w:rsid w:val="00C30DFF"/>
    <w:rsid w:val="00C505C0"/>
    <w:rsid w:val="00C51EF9"/>
    <w:rsid w:val="00C601E4"/>
    <w:rsid w:val="00C8D449"/>
    <w:rsid w:val="00C916B8"/>
    <w:rsid w:val="00C92002"/>
    <w:rsid w:val="00C97C79"/>
    <w:rsid w:val="00CC621F"/>
    <w:rsid w:val="00CD3ED2"/>
    <w:rsid w:val="00CD7D82"/>
    <w:rsid w:val="00CE5115"/>
    <w:rsid w:val="00CF4697"/>
    <w:rsid w:val="00D03F87"/>
    <w:rsid w:val="00D105D3"/>
    <w:rsid w:val="00D126FA"/>
    <w:rsid w:val="00D128AB"/>
    <w:rsid w:val="00D23DB6"/>
    <w:rsid w:val="00D33DE5"/>
    <w:rsid w:val="00D45B3A"/>
    <w:rsid w:val="00D7031B"/>
    <w:rsid w:val="00D76919"/>
    <w:rsid w:val="00D853C5"/>
    <w:rsid w:val="00D90093"/>
    <w:rsid w:val="00D90636"/>
    <w:rsid w:val="00D90BBC"/>
    <w:rsid w:val="00D92556"/>
    <w:rsid w:val="00D96F99"/>
    <w:rsid w:val="00DA13C5"/>
    <w:rsid w:val="00DB6F25"/>
    <w:rsid w:val="00DC233C"/>
    <w:rsid w:val="00DC5F95"/>
    <w:rsid w:val="00DD5EA6"/>
    <w:rsid w:val="00DE3900"/>
    <w:rsid w:val="00DE6A83"/>
    <w:rsid w:val="00DF1707"/>
    <w:rsid w:val="00DF64C1"/>
    <w:rsid w:val="00E01F0E"/>
    <w:rsid w:val="00E03107"/>
    <w:rsid w:val="00E04CE5"/>
    <w:rsid w:val="00E106A9"/>
    <w:rsid w:val="00E24B19"/>
    <w:rsid w:val="00E31A66"/>
    <w:rsid w:val="00E40311"/>
    <w:rsid w:val="00E64DFB"/>
    <w:rsid w:val="00E73C35"/>
    <w:rsid w:val="00E75765"/>
    <w:rsid w:val="00E775AC"/>
    <w:rsid w:val="00E857AA"/>
    <w:rsid w:val="00E90FCA"/>
    <w:rsid w:val="00E9740A"/>
    <w:rsid w:val="00E9751B"/>
    <w:rsid w:val="00EA3E28"/>
    <w:rsid w:val="00EB3F08"/>
    <w:rsid w:val="00EC2096"/>
    <w:rsid w:val="00EE1102"/>
    <w:rsid w:val="00EE40E0"/>
    <w:rsid w:val="00EF08FF"/>
    <w:rsid w:val="00EF1D24"/>
    <w:rsid w:val="00EF23C6"/>
    <w:rsid w:val="00EF64E2"/>
    <w:rsid w:val="00EF658C"/>
    <w:rsid w:val="00F0048C"/>
    <w:rsid w:val="00F2223F"/>
    <w:rsid w:val="00F33ED6"/>
    <w:rsid w:val="00F34EE3"/>
    <w:rsid w:val="00F36E26"/>
    <w:rsid w:val="00F50CF1"/>
    <w:rsid w:val="00F54E25"/>
    <w:rsid w:val="00F7544D"/>
    <w:rsid w:val="00F904FD"/>
    <w:rsid w:val="00F90AA1"/>
    <w:rsid w:val="00F92CB7"/>
    <w:rsid w:val="00F977AF"/>
    <w:rsid w:val="00FA0F67"/>
    <w:rsid w:val="00FC156D"/>
    <w:rsid w:val="00FC5149"/>
    <w:rsid w:val="00FD09ED"/>
    <w:rsid w:val="00FD6E8E"/>
    <w:rsid w:val="00FE0E3F"/>
    <w:rsid w:val="00FE6298"/>
    <w:rsid w:val="00FF2F44"/>
    <w:rsid w:val="00FF4D54"/>
    <w:rsid w:val="03902017"/>
    <w:rsid w:val="07CD224B"/>
    <w:rsid w:val="0B9AA201"/>
    <w:rsid w:val="0CEF1428"/>
    <w:rsid w:val="0D1DDA00"/>
    <w:rsid w:val="10557AC2"/>
    <w:rsid w:val="160BE029"/>
    <w:rsid w:val="1749CF81"/>
    <w:rsid w:val="1FFF34C2"/>
    <w:rsid w:val="2007591D"/>
    <w:rsid w:val="20F8507F"/>
    <w:rsid w:val="22493EAE"/>
    <w:rsid w:val="265C24C5"/>
    <w:rsid w:val="265DEB2D"/>
    <w:rsid w:val="26675808"/>
    <w:rsid w:val="2CFD0C44"/>
    <w:rsid w:val="2E1C6AF8"/>
    <w:rsid w:val="2E98DCA5"/>
    <w:rsid w:val="30B44F7E"/>
    <w:rsid w:val="31644A72"/>
    <w:rsid w:val="36AB3476"/>
    <w:rsid w:val="3BBB27AC"/>
    <w:rsid w:val="4223EF17"/>
    <w:rsid w:val="4E4A2EF6"/>
    <w:rsid w:val="51C21063"/>
    <w:rsid w:val="51D261C7"/>
    <w:rsid w:val="550A0289"/>
    <w:rsid w:val="5652C852"/>
    <w:rsid w:val="56F7F1AC"/>
    <w:rsid w:val="58F7EB69"/>
    <w:rsid w:val="593EB775"/>
    <w:rsid w:val="5CF5392D"/>
    <w:rsid w:val="5F211BB7"/>
    <w:rsid w:val="608B205A"/>
    <w:rsid w:val="612581DB"/>
    <w:rsid w:val="61407823"/>
    <w:rsid w:val="647818E5"/>
    <w:rsid w:val="6745A002"/>
    <w:rsid w:val="699B4009"/>
    <w:rsid w:val="6C16F7D5"/>
    <w:rsid w:val="756BA410"/>
    <w:rsid w:val="78064F44"/>
    <w:rsid w:val="78F57ADD"/>
    <w:rsid w:val="7B327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6081E"/>
  <w14:defaultImageDpi w14:val="300"/>
  <w15:docId w15:val="{03DBD306-3807-437E-BEAB-7CC5F18A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5AD"/>
    <w:pPr>
      <w:spacing w:after="200" w:line="276" w:lineRule="auto"/>
    </w:pPr>
    <w:rPr>
      <w:rFonts w:ascii="Lucida Grande" w:eastAsia="ヒラギノ角ゴ Pro W3" w:hAnsi="Lucida Grande" w:cs="Times New Roman"/>
      <w:color w:val="000000"/>
      <w:sz w:val="22"/>
      <w:lang w:val="en-AU"/>
    </w:rPr>
  </w:style>
  <w:style w:type="paragraph" w:styleId="Heading2">
    <w:name w:val="heading 2"/>
    <w:basedOn w:val="Normal"/>
    <w:next w:val="Normal"/>
    <w:link w:val="Heading2Char"/>
    <w:qFormat/>
    <w:rsid w:val="00122579"/>
    <w:pPr>
      <w:keepNext/>
      <w:spacing w:before="240" w:after="60" w:line="240" w:lineRule="auto"/>
      <w:outlineLvl w:val="1"/>
    </w:pPr>
    <w:rPr>
      <w:rFonts w:ascii="Arial" w:eastAsia="Times New Roman" w:hAnsi="Arial" w:cs="Arial"/>
      <w:b/>
      <w:bCs/>
      <w:i/>
      <w:iCs/>
      <w:color w:val="auto"/>
      <w:sz w:val="28"/>
      <w:szCs w:val="28"/>
      <w:lang w:val="en-US"/>
    </w:rPr>
  </w:style>
  <w:style w:type="paragraph" w:styleId="Heading3">
    <w:name w:val="heading 3"/>
    <w:basedOn w:val="Normal"/>
    <w:next w:val="Normal"/>
    <w:link w:val="Heading3Char"/>
    <w:qFormat/>
    <w:rsid w:val="00AF35AD"/>
    <w:pPr>
      <w:keepNext/>
      <w:spacing w:before="240"/>
      <w:jc w:val="center"/>
      <w:outlineLvl w:val="2"/>
    </w:pPr>
    <w:rPr>
      <w:rFonts w:ascii="Arial" w:eastAsia="Times New Roman" w:hAnsi="Arial" w:cs="Arial"/>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5AD"/>
    <w:pPr>
      <w:tabs>
        <w:tab w:val="center" w:pos="4320"/>
        <w:tab w:val="right" w:pos="8640"/>
      </w:tabs>
    </w:pPr>
  </w:style>
  <w:style w:type="character" w:customStyle="1" w:styleId="HeaderChar">
    <w:name w:val="Header Char"/>
    <w:basedOn w:val="DefaultParagraphFont"/>
    <w:link w:val="Header"/>
    <w:uiPriority w:val="99"/>
    <w:rsid w:val="00AF35AD"/>
  </w:style>
  <w:style w:type="paragraph" w:styleId="Footer">
    <w:name w:val="footer"/>
    <w:basedOn w:val="Normal"/>
    <w:link w:val="FooterChar"/>
    <w:uiPriority w:val="99"/>
    <w:unhideWhenUsed/>
    <w:rsid w:val="00AF35AD"/>
    <w:pPr>
      <w:tabs>
        <w:tab w:val="center" w:pos="4320"/>
        <w:tab w:val="right" w:pos="8640"/>
      </w:tabs>
    </w:pPr>
  </w:style>
  <w:style w:type="character" w:customStyle="1" w:styleId="FooterChar">
    <w:name w:val="Footer Char"/>
    <w:basedOn w:val="DefaultParagraphFont"/>
    <w:link w:val="Footer"/>
    <w:uiPriority w:val="99"/>
    <w:rsid w:val="00AF35AD"/>
  </w:style>
  <w:style w:type="character" w:customStyle="1" w:styleId="Heading3Char">
    <w:name w:val="Heading 3 Char"/>
    <w:basedOn w:val="DefaultParagraphFont"/>
    <w:link w:val="Heading3"/>
    <w:rsid w:val="00AF35AD"/>
    <w:rPr>
      <w:rFonts w:ascii="Arial" w:eastAsia="Times New Roman" w:hAnsi="Arial" w:cs="Arial"/>
      <w:b/>
      <w:bCs/>
      <w:sz w:val="44"/>
      <w:szCs w:val="44"/>
      <w:lang w:val="en-AU"/>
    </w:rPr>
  </w:style>
  <w:style w:type="paragraph" w:styleId="BalloonText">
    <w:name w:val="Balloon Text"/>
    <w:basedOn w:val="Normal"/>
    <w:link w:val="BalloonTextChar"/>
    <w:uiPriority w:val="99"/>
    <w:semiHidden/>
    <w:unhideWhenUsed/>
    <w:rsid w:val="00AF35AD"/>
    <w:rPr>
      <w:rFonts w:cs="Lucida Grande"/>
      <w:sz w:val="18"/>
      <w:szCs w:val="18"/>
    </w:rPr>
  </w:style>
  <w:style w:type="character" w:customStyle="1" w:styleId="BalloonTextChar">
    <w:name w:val="Balloon Text Char"/>
    <w:basedOn w:val="DefaultParagraphFont"/>
    <w:link w:val="BalloonText"/>
    <w:uiPriority w:val="99"/>
    <w:semiHidden/>
    <w:rsid w:val="00AF35AD"/>
    <w:rPr>
      <w:rFonts w:ascii="Lucida Grande" w:hAnsi="Lucida Grande" w:cs="Lucida Grande"/>
      <w:sz w:val="18"/>
      <w:szCs w:val="18"/>
    </w:rPr>
  </w:style>
  <w:style w:type="paragraph" w:customStyle="1" w:styleId="infoheadings">
    <w:name w:val="info_headings"/>
    <w:rsid w:val="00AF35AD"/>
    <w:rPr>
      <w:rFonts w:ascii="Verdana" w:eastAsia="ヒラギノ角ゴ Pro W3" w:hAnsi="Verdana" w:cs="Times New Roman"/>
      <w:color w:val="231C8C"/>
      <w:sz w:val="20"/>
      <w:szCs w:val="20"/>
      <w:lang w:val="en-AU"/>
    </w:rPr>
  </w:style>
  <w:style w:type="paragraph" w:styleId="NormalWeb">
    <w:name w:val="Normal (Web)"/>
    <w:basedOn w:val="Normal"/>
    <w:uiPriority w:val="99"/>
    <w:unhideWhenUsed/>
    <w:rsid w:val="00AF35AD"/>
    <w:pPr>
      <w:spacing w:before="100" w:beforeAutospacing="1" w:after="100" w:afterAutospacing="1" w:line="240" w:lineRule="auto"/>
    </w:pPr>
    <w:rPr>
      <w:rFonts w:ascii="Times" w:eastAsia="Times New Roman" w:hAnsi="Times"/>
      <w:color w:val="auto"/>
      <w:sz w:val="20"/>
      <w:szCs w:val="20"/>
    </w:rPr>
  </w:style>
  <w:style w:type="character" w:styleId="PageNumber">
    <w:name w:val="page number"/>
    <w:basedOn w:val="DefaultParagraphFont"/>
    <w:uiPriority w:val="99"/>
    <w:semiHidden/>
    <w:unhideWhenUsed/>
    <w:rsid w:val="00AF35AD"/>
  </w:style>
  <w:style w:type="paragraph" w:styleId="ListParagraph">
    <w:name w:val="List Paragraph"/>
    <w:aliases w:val="Page Titles"/>
    <w:basedOn w:val="Normal"/>
    <w:link w:val="ListParagraphChar"/>
    <w:uiPriority w:val="34"/>
    <w:qFormat/>
    <w:rsid w:val="00AF35AD"/>
    <w:pPr>
      <w:ind w:left="720"/>
      <w:contextualSpacing/>
    </w:pPr>
  </w:style>
  <w:style w:type="table" w:styleId="TableGrid">
    <w:name w:val="Table Grid"/>
    <w:basedOn w:val="TableNormal"/>
    <w:uiPriority w:val="39"/>
    <w:rsid w:val="003F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22579"/>
    <w:rPr>
      <w:rFonts w:ascii="Arial" w:eastAsia="Times New Roman" w:hAnsi="Arial" w:cs="Arial"/>
      <w:b/>
      <w:bCs/>
      <w:i/>
      <w:iCs/>
      <w:sz w:val="28"/>
      <w:szCs w:val="28"/>
    </w:rPr>
  </w:style>
  <w:style w:type="paragraph" w:styleId="BodyTextIndent">
    <w:name w:val="Body Text Indent"/>
    <w:basedOn w:val="Normal"/>
    <w:link w:val="BodyTextIndentChar"/>
    <w:rsid w:val="00122579"/>
    <w:pPr>
      <w:spacing w:after="120" w:line="240" w:lineRule="auto"/>
      <w:ind w:left="283"/>
    </w:pPr>
    <w:rPr>
      <w:rFonts w:ascii="Times New Roman" w:eastAsia="Times New Roman" w:hAnsi="Times New Roman"/>
      <w:color w:val="auto"/>
      <w:sz w:val="24"/>
      <w:lang w:val="en-US"/>
    </w:rPr>
  </w:style>
  <w:style w:type="character" w:customStyle="1" w:styleId="BodyTextIndentChar">
    <w:name w:val="Body Text Indent Char"/>
    <w:basedOn w:val="DefaultParagraphFont"/>
    <w:link w:val="BodyTextIndent"/>
    <w:rsid w:val="00122579"/>
    <w:rPr>
      <w:rFonts w:ascii="Times New Roman" w:eastAsia="Times New Roman" w:hAnsi="Times New Roman" w:cs="Times New Roman"/>
    </w:rPr>
  </w:style>
  <w:style w:type="paragraph" w:customStyle="1" w:styleId="Default">
    <w:name w:val="Default"/>
    <w:rsid w:val="001D1925"/>
    <w:pPr>
      <w:widowControl w:val="0"/>
      <w:autoSpaceDE w:val="0"/>
      <w:autoSpaceDN w:val="0"/>
      <w:adjustRightInd w:val="0"/>
    </w:pPr>
    <w:rPr>
      <w:rFonts w:ascii="Calibri" w:hAnsi="Calibri" w:cs="Calibri"/>
      <w:color w:val="000000"/>
    </w:rPr>
  </w:style>
  <w:style w:type="paragraph" w:styleId="BodyText">
    <w:name w:val="Body Text"/>
    <w:basedOn w:val="Normal"/>
    <w:link w:val="BodyTextChar"/>
    <w:uiPriority w:val="99"/>
    <w:semiHidden/>
    <w:unhideWhenUsed/>
    <w:rsid w:val="00185F32"/>
    <w:pPr>
      <w:spacing w:after="120"/>
    </w:pPr>
  </w:style>
  <w:style w:type="character" w:customStyle="1" w:styleId="BodyTextChar">
    <w:name w:val="Body Text Char"/>
    <w:basedOn w:val="DefaultParagraphFont"/>
    <w:link w:val="BodyText"/>
    <w:uiPriority w:val="99"/>
    <w:semiHidden/>
    <w:rsid w:val="00185F32"/>
    <w:rPr>
      <w:rFonts w:ascii="Lucida Grande" w:eastAsia="ヒラギノ角ゴ Pro W3" w:hAnsi="Lucida Grande" w:cs="Times New Roman"/>
      <w:color w:val="000000"/>
      <w:sz w:val="22"/>
      <w:lang w:val="en-AU"/>
    </w:rPr>
  </w:style>
  <w:style w:type="paragraph" w:styleId="BodyTextIndent2">
    <w:name w:val="Body Text Indent 2"/>
    <w:basedOn w:val="Normal"/>
    <w:link w:val="BodyTextIndent2Char"/>
    <w:rsid w:val="003A18A1"/>
    <w:pPr>
      <w:spacing w:after="120" w:line="480" w:lineRule="auto"/>
      <w:ind w:left="283"/>
    </w:pPr>
    <w:rPr>
      <w:rFonts w:ascii="Times New Roman" w:eastAsia="Times New Roman" w:hAnsi="Times New Roman"/>
      <w:color w:val="auto"/>
      <w:sz w:val="24"/>
      <w:lang w:val="en-US"/>
    </w:rPr>
  </w:style>
  <w:style w:type="character" w:customStyle="1" w:styleId="BodyTextIndent2Char">
    <w:name w:val="Body Text Indent 2 Char"/>
    <w:basedOn w:val="DefaultParagraphFont"/>
    <w:link w:val="BodyTextIndent2"/>
    <w:rsid w:val="003A18A1"/>
    <w:rPr>
      <w:rFonts w:ascii="Times New Roman" w:eastAsia="Times New Roman" w:hAnsi="Times New Roman" w:cs="Times New Roman"/>
    </w:rPr>
  </w:style>
  <w:style w:type="character" w:customStyle="1" w:styleId="ListParagraphChar">
    <w:name w:val="List Paragraph Char"/>
    <w:aliases w:val="Page Titles Char"/>
    <w:basedOn w:val="DefaultParagraphFont"/>
    <w:link w:val="ListParagraph"/>
    <w:uiPriority w:val="34"/>
    <w:locked/>
    <w:rsid w:val="006C1B6A"/>
    <w:rPr>
      <w:rFonts w:ascii="Lucida Grande" w:eastAsia="ヒラギノ角ゴ Pro W3" w:hAnsi="Lucida Grande" w:cs="Times New Roman"/>
      <w:color w:val="000000"/>
      <w:sz w:val="22"/>
      <w:lang w:val="en-AU"/>
    </w:rPr>
  </w:style>
  <w:style w:type="paragraph" w:customStyle="1" w:styleId="TableBullet">
    <w:name w:val="Table Bullet"/>
    <w:basedOn w:val="Normal"/>
    <w:rsid w:val="008D050A"/>
    <w:pPr>
      <w:numPr>
        <w:numId w:val="21"/>
      </w:numPr>
      <w:spacing w:before="40" w:after="40" w:line="240" w:lineRule="atLeast"/>
    </w:pPr>
    <w:rPr>
      <w:rFonts w:ascii="Arial" w:eastAsia="Times New Roman" w:hAnsi="Arial" w:cs="Arial"/>
      <w:bCs/>
      <w:color w:val="auto"/>
      <w:sz w:val="20"/>
      <w:szCs w:val="22"/>
      <w:lang w:eastAsia="en-AU"/>
    </w:rPr>
  </w:style>
  <w:style w:type="character" w:customStyle="1" w:styleId="TableBoldBodyTextChar">
    <w:name w:val="Table Bold Body Text Char"/>
    <w:basedOn w:val="DefaultParagraphFont"/>
    <w:link w:val="TableBoldBodyText"/>
    <w:locked/>
    <w:rsid w:val="003C11D6"/>
    <w:rPr>
      <w:rFonts w:ascii="Lato" w:hAnsi="Lato" w:cs="Calibri"/>
      <w:b/>
      <w:kern w:val="2"/>
      <w:sz w:val="20"/>
      <w:szCs w:val="20"/>
      <w:lang w:eastAsia="en-AU"/>
    </w:rPr>
  </w:style>
  <w:style w:type="paragraph" w:customStyle="1" w:styleId="TableBoldBodyText">
    <w:name w:val="Table Bold Body Text"/>
    <w:basedOn w:val="Normal"/>
    <w:link w:val="TableBoldBodyTextChar"/>
    <w:qFormat/>
    <w:rsid w:val="003C11D6"/>
    <w:pPr>
      <w:suppressAutoHyphens/>
      <w:adjustRightInd w:val="0"/>
      <w:spacing w:after="120" w:line="240" w:lineRule="auto"/>
    </w:pPr>
    <w:rPr>
      <w:rFonts w:ascii="Lato" w:eastAsiaTheme="minorEastAsia" w:hAnsi="Lato" w:cs="Calibri"/>
      <w:b/>
      <w:color w:val="auto"/>
      <w:kern w:val="2"/>
      <w:sz w:val="20"/>
      <w:szCs w:val="20"/>
      <w:lang w:val="en-US" w:eastAsia="en-AU"/>
    </w:rPr>
  </w:style>
  <w:style w:type="paragraph" w:styleId="ListBullet">
    <w:name w:val="List Bullet"/>
    <w:basedOn w:val="Normal"/>
    <w:unhideWhenUsed/>
    <w:qFormat/>
    <w:rsid w:val="00097641"/>
    <w:pPr>
      <w:numPr>
        <w:numId w:val="26"/>
      </w:numPr>
      <w:spacing w:before="120" w:after="120" w:line="240" w:lineRule="atLeast"/>
    </w:pPr>
    <w:rPr>
      <w:rFonts w:asciiTheme="minorHAnsi" w:eastAsia="Times New Roman" w:hAnsiTheme="minorHAnsi" w:cs="Arial"/>
      <w:color w:val="000000" w:themeColor="text1"/>
      <w:sz w:val="20"/>
      <w:szCs w:val="20"/>
      <w:lang w:eastAsia="en-AU"/>
    </w:rPr>
  </w:style>
  <w:style w:type="paragraph" w:styleId="ListBullet2">
    <w:name w:val="List Bullet 2"/>
    <w:basedOn w:val="ListBullet"/>
    <w:unhideWhenUsed/>
    <w:qFormat/>
    <w:rsid w:val="00097641"/>
    <w:pPr>
      <w:numPr>
        <w:ilvl w:val="1"/>
      </w:numPr>
    </w:pPr>
  </w:style>
  <w:style w:type="paragraph" w:styleId="ListBullet3">
    <w:name w:val="List Bullet 3"/>
    <w:basedOn w:val="Normal"/>
    <w:unhideWhenUsed/>
    <w:rsid w:val="00097641"/>
    <w:pPr>
      <w:numPr>
        <w:ilvl w:val="2"/>
        <w:numId w:val="26"/>
      </w:numPr>
      <w:spacing w:before="120" w:after="120" w:line="240" w:lineRule="atLeast"/>
    </w:pPr>
    <w:rPr>
      <w:rFonts w:asciiTheme="minorHAnsi" w:eastAsia="Times New Roman" w:hAnsiTheme="minorHAnsi" w:cs="Arial"/>
      <w:color w:val="000000" w:themeColor="text1"/>
      <w:sz w:val="20"/>
      <w:szCs w:val="20"/>
      <w:lang w:eastAsia="en-AU"/>
    </w:rPr>
  </w:style>
  <w:style w:type="character" w:styleId="CommentReference">
    <w:name w:val="annotation reference"/>
    <w:basedOn w:val="DefaultParagraphFont"/>
    <w:uiPriority w:val="99"/>
    <w:semiHidden/>
    <w:unhideWhenUsed/>
    <w:rsid w:val="00B8261B"/>
    <w:rPr>
      <w:sz w:val="16"/>
      <w:szCs w:val="16"/>
    </w:rPr>
  </w:style>
  <w:style w:type="paragraph" w:styleId="CommentText">
    <w:name w:val="annotation text"/>
    <w:basedOn w:val="Normal"/>
    <w:link w:val="CommentTextChar"/>
    <w:uiPriority w:val="99"/>
    <w:unhideWhenUsed/>
    <w:rsid w:val="00B8261B"/>
    <w:pPr>
      <w:spacing w:line="240" w:lineRule="auto"/>
    </w:pPr>
    <w:rPr>
      <w:sz w:val="20"/>
      <w:szCs w:val="20"/>
    </w:rPr>
  </w:style>
  <w:style w:type="character" w:customStyle="1" w:styleId="CommentTextChar">
    <w:name w:val="Comment Text Char"/>
    <w:basedOn w:val="DefaultParagraphFont"/>
    <w:link w:val="CommentText"/>
    <w:uiPriority w:val="99"/>
    <w:rsid w:val="00B8261B"/>
    <w:rPr>
      <w:rFonts w:ascii="Lucida Grande" w:eastAsia="ヒラギノ角ゴ Pro W3" w:hAnsi="Lucida Grande" w:cs="Times New Roman"/>
      <w:color w:val="000000"/>
      <w:sz w:val="20"/>
      <w:szCs w:val="20"/>
      <w:lang w:val="en-AU"/>
    </w:rPr>
  </w:style>
  <w:style w:type="paragraph" w:styleId="CommentSubject">
    <w:name w:val="annotation subject"/>
    <w:basedOn w:val="CommentText"/>
    <w:next w:val="CommentText"/>
    <w:link w:val="CommentSubjectChar"/>
    <w:uiPriority w:val="99"/>
    <w:semiHidden/>
    <w:unhideWhenUsed/>
    <w:rsid w:val="00B8261B"/>
    <w:rPr>
      <w:b/>
      <w:bCs/>
    </w:rPr>
  </w:style>
  <w:style w:type="character" w:customStyle="1" w:styleId="CommentSubjectChar">
    <w:name w:val="Comment Subject Char"/>
    <w:basedOn w:val="CommentTextChar"/>
    <w:link w:val="CommentSubject"/>
    <w:uiPriority w:val="99"/>
    <w:semiHidden/>
    <w:rsid w:val="00B8261B"/>
    <w:rPr>
      <w:rFonts w:ascii="Lucida Grande" w:eastAsia="ヒラギノ角ゴ Pro W3" w:hAnsi="Lucida Grande" w:cs="Times New Roman"/>
      <w:b/>
      <w:bCs/>
      <w:color w:val="000000"/>
      <w:sz w:val="20"/>
      <w:szCs w:val="20"/>
      <w:lang w:val="en-AU"/>
    </w:rPr>
  </w:style>
  <w:style w:type="character" w:styleId="Strong">
    <w:name w:val="Strong"/>
    <w:basedOn w:val="DefaultParagraphFont"/>
    <w:uiPriority w:val="22"/>
    <w:qFormat/>
    <w:rsid w:val="00E01F0E"/>
    <w:rPr>
      <w:b/>
      <w:bCs/>
    </w:rPr>
  </w:style>
  <w:style w:type="character" w:styleId="Emphasis">
    <w:name w:val="Emphasis"/>
    <w:basedOn w:val="DefaultParagraphFont"/>
    <w:uiPriority w:val="20"/>
    <w:qFormat/>
    <w:rsid w:val="00E01F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3621">
      <w:bodyDiv w:val="1"/>
      <w:marLeft w:val="0"/>
      <w:marRight w:val="0"/>
      <w:marTop w:val="0"/>
      <w:marBottom w:val="0"/>
      <w:divBdr>
        <w:top w:val="none" w:sz="0" w:space="0" w:color="auto"/>
        <w:left w:val="none" w:sz="0" w:space="0" w:color="auto"/>
        <w:bottom w:val="none" w:sz="0" w:space="0" w:color="auto"/>
        <w:right w:val="none" w:sz="0" w:space="0" w:color="auto"/>
      </w:divBdr>
    </w:div>
    <w:div w:id="257494558">
      <w:bodyDiv w:val="1"/>
      <w:marLeft w:val="0"/>
      <w:marRight w:val="0"/>
      <w:marTop w:val="0"/>
      <w:marBottom w:val="0"/>
      <w:divBdr>
        <w:top w:val="none" w:sz="0" w:space="0" w:color="auto"/>
        <w:left w:val="none" w:sz="0" w:space="0" w:color="auto"/>
        <w:bottom w:val="none" w:sz="0" w:space="0" w:color="auto"/>
        <w:right w:val="none" w:sz="0" w:space="0" w:color="auto"/>
      </w:divBdr>
    </w:div>
    <w:div w:id="286205079">
      <w:bodyDiv w:val="1"/>
      <w:marLeft w:val="0"/>
      <w:marRight w:val="0"/>
      <w:marTop w:val="0"/>
      <w:marBottom w:val="0"/>
      <w:divBdr>
        <w:top w:val="none" w:sz="0" w:space="0" w:color="auto"/>
        <w:left w:val="none" w:sz="0" w:space="0" w:color="auto"/>
        <w:bottom w:val="none" w:sz="0" w:space="0" w:color="auto"/>
        <w:right w:val="none" w:sz="0" w:space="0" w:color="auto"/>
      </w:divBdr>
    </w:div>
    <w:div w:id="697201974">
      <w:bodyDiv w:val="1"/>
      <w:marLeft w:val="0"/>
      <w:marRight w:val="0"/>
      <w:marTop w:val="0"/>
      <w:marBottom w:val="0"/>
      <w:divBdr>
        <w:top w:val="none" w:sz="0" w:space="0" w:color="auto"/>
        <w:left w:val="none" w:sz="0" w:space="0" w:color="auto"/>
        <w:bottom w:val="none" w:sz="0" w:space="0" w:color="auto"/>
        <w:right w:val="none" w:sz="0" w:space="0" w:color="auto"/>
      </w:divBdr>
      <w:divsChild>
        <w:div w:id="1578516542">
          <w:marLeft w:val="0"/>
          <w:marRight w:val="0"/>
          <w:marTop w:val="0"/>
          <w:marBottom w:val="0"/>
          <w:divBdr>
            <w:top w:val="none" w:sz="0" w:space="0" w:color="auto"/>
            <w:left w:val="none" w:sz="0" w:space="0" w:color="auto"/>
            <w:bottom w:val="none" w:sz="0" w:space="0" w:color="auto"/>
            <w:right w:val="none" w:sz="0" w:space="0" w:color="auto"/>
          </w:divBdr>
          <w:divsChild>
            <w:div w:id="1968849507">
              <w:marLeft w:val="0"/>
              <w:marRight w:val="0"/>
              <w:marTop w:val="0"/>
              <w:marBottom w:val="0"/>
              <w:divBdr>
                <w:top w:val="none" w:sz="0" w:space="0" w:color="auto"/>
                <w:left w:val="none" w:sz="0" w:space="0" w:color="auto"/>
                <w:bottom w:val="none" w:sz="0" w:space="0" w:color="auto"/>
                <w:right w:val="none" w:sz="0" w:space="0" w:color="auto"/>
              </w:divBdr>
              <w:divsChild>
                <w:div w:id="14057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39134">
      <w:bodyDiv w:val="1"/>
      <w:marLeft w:val="0"/>
      <w:marRight w:val="0"/>
      <w:marTop w:val="0"/>
      <w:marBottom w:val="0"/>
      <w:divBdr>
        <w:top w:val="none" w:sz="0" w:space="0" w:color="auto"/>
        <w:left w:val="none" w:sz="0" w:space="0" w:color="auto"/>
        <w:bottom w:val="none" w:sz="0" w:space="0" w:color="auto"/>
        <w:right w:val="none" w:sz="0" w:space="0" w:color="auto"/>
      </w:divBdr>
    </w:div>
    <w:div w:id="974410529">
      <w:bodyDiv w:val="1"/>
      <w:marLeft w:val="0"/>
      <w:marRight w:val="0"/>
      <w:marTop w:val="0"/>
      <w:marBottom w:val="0"/>
      <w:divBdr>
        <w:top w:val="none" w:sz="0" w:space="0" w:color="auto"/>
        <w:left w:val="none" w:sz="0" w:space="0" w:color="auto"/>
        <w:bottom w:val="none" w:sz="0" w:space="0" w:color="auto"/>
        <w:right w:val="none" w:sz="0" w:space="0" w:color="auto"/>
      </w:divBdr>
      <w:divsChild>
        <w:div w:id="1744910408">
          <w:marLeft w:val="0"/>
          <w:marRight w:val="0"/>
          <w:marTop w:val="0"/>
          <w:marBottom w:val="0"/>
          <w:divBdr>
            <w:top w:val="none" w:sz="0" w:space="0" w:color="auto"/>
            <w:left w:val="none" w:sz="0" w:space="0" w:color="auto"/>
            <w:bottom w:val="none" w:sz="0" w:space="0" w:color="auto"/>
            <w:right w:val="none" w:sz="0" w:space="0" w:color="auto"/>
          </w:divBdr>
          <w:divsChild>
            <w:div w:id="981539638">
              <w:marLeft w:val="0"/>
              <w:marRight w:val="0"/>
              <w:marTop w:val="0"/>
              <w:marBottom w:val="0"/>
              <w:divBdr>
                <w:top w:val="none" w:sz="0" w:space="0" w:color="auto"/>
                <w:left w:val="none" w:sz="0" w:space="0" w:color="auto"/>
                <w:bottom w:val="none" w:sz="0" w:space="0" w:color="auto"/>
                <w:right w:val="none" w:sz="0" w:space="0" w:color="auto"/>
              </w:divBdr>
              <w:divsChild>
                <w:div w:id="4031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5491">
      <w:bodyDiv w:val="1"/>
      <w:marLeft w:val="0"/>
      <w:marRight w:val="0"/>
      <w:marTop w:val="0"/>
      <w:marBottom w:val="0"/>
      <w:divBdr>
        <w:top w:val="none" w:sz="0" w:space="0" w:color="auto"/>
        <w:left w:val="none" w:sz="0" w:space="0" w:color="auto"/>
        <w:bottom w:val="none" w:sz="0" w:space="0" w:color="auto"/>
        <w:right w:val="none" w:sz="0" w:space="0" w:color="auto"/>
      </w:divBdr>
    </w:div>
    <w:div w:id="1180697535">
      <w:bodyDiv w:val="1"/>
      <w:marLeft w:val="0"/>
      <w:marRight w:val="0"/>
      <w:marTop w:val="0"/>
      <w:marBottom w:val="0"/>
      <w:divBdr>
        <w:top w:val="none" w:sz="0" w:space="0" w:color="auto"/>
        <w:left w:val="none" w:sz="0" w:space="0" w:color="auto"/>
        <w:bottom w:val="none" w:sz="0" w:space="0" w:color="auto"/>
        <w:right w:val="none" w:sz="0" w:space="0" w:color="auto"/>
      </w:divBdr>
    </w:div>
    <w:div w:id="1300570034">
      <w:bodyDiv w:val="1"/>
      <w:marLeft w:val="0"/>
      <w:marRight w:val="0"/>
      <w:marTop w:val="0"/>
      <w:marBottom w:val="0"/>
      <w:divBdr>
        <w:top w:val="none" w:sz="0" w:space="0" w:color="auto"/>
        <w:left w:val="none" w:sz="0" w:space="0" w:color="auto"/>
        <w:bottom w:val="none" w:sz="0" w:space="0" w:color="auto"/>
        <w:right w:val="none" w:sz="0" w:space="0" w:color="auto"/>
      </w:divBdr>
      <w:divsChild>
        <w:div w:id="678435230">
          <w:marLeft w:val="0"/>
          <w:marRight w:val="0"/>
          <w:marTop w:val="0"/>
          <w:marBottom w:val="0"/>
          <w:divBdr>
            <w:top w:val="none" w:sz="0" w:space="0" w:color="auto"/>
            <w:left w:val="none" w:sz="0" w:space="0" w:color="auto"/>
            <w:bottom w:val="none" w:sz="0" w:space="0" w:color="auto"/>
            <w:right w:val="none" w:sz="0" w:space="0" w:color="auto"/>
          </w:divBdr>
          <w:divsChild>
            <w:div w:id="309362074">
              <w:marLeft w:val="0"/>
              <w:marRight w:val="0"/>
              <w:marTop w:val="0"/>
              <w:marBottom w:val="0"/>
              <w:divBdr>
                <w:top w:val="none" w:sz="0" w:space="0" w:color="auto"/>
                <w:left w:val="none" w:sz="0" w:space="0" w:color="auto"/>
                <w:bottom w:val="none" w:sz="0" w:space="0" w:color="auto"/>
                <w:right w:val="none" w:sz="0" w:space="0" w:color="auto"/>
              </w:divBdr>
              <w:divsChild>
                <w:div w:id="9528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4372">
      <w:bodyDiv w:val="1"/>
      <w:marLeft w:val="0"/>
      <w:marRight w:val="0"/>
      <w:marTop w:val="0"/>
      <w:marBottom w:val="0"/>
      <w:divBdr>
        <w:top w:val="none" w:sz="0" w:space="0" w:color="auto"/>
        <w:left w:val="none" w:sz="0" w:space="0" w:color="auto"/>
        <w:bottom w:val="none" w:sz="0" w:space="0" w:color="auto"/>
        <w:right w:val="none" w:sz="0" w:space="0" w:color="auto"/>
      </w:divBdr>
      <w:divsChild>
        <w:div w:id="275017221">
          <w:marLeft w:val="0"/>
          <w:marRight w:val="0"/>
          <w:marTop w:val="0"/>
          <w:marBottom w:val="0"/>
          <w:divBdr>
            <w:top w:val="none" w:sz="0" w:space="0" w:color="auto"/>
            <w:left w:val="none" w:sz="0" w:space="0" w:color="auto"/>
            <w:bottom w:val="none" w:sz="0" w:space="0" w:color="auto"/>
            <w:right w:val="none" w:sz="0" w:space="0" w:color="auto"/>
          </w:divBdr>
          <w:divsChild>
            <w:div w:id="291908234">
              <w:marLeft w:val="0"/>
              <w:marRight w:val="0"/>
              <w:marTop w:val="0"/>
              <w:marBottom w:val="0"/>
              <w:divBdr>
                <w:top w:val="none" w:sz="0" w:space="0" w:color="auto"/>
                <w:left w:val="none" w:sz="0" w:space="0" w:color="auto"/>
                <w:bottom w:val="none" w:sz="0" w:space="0" w:color="auto"/>
                <w:right w:val="none" w:sz="0" w:space="0" w:color="auto"/>
              </w:divBdr>
              <w:divsChild>
                <w:div w:id="1615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3337">
      <w:bodyDiv w:val="1"/>
      <w:marLeft w:val="0"/>
      <w:marRight w:val="0"/>
      <w:marTop w:val="0"/>
      <w:marBottom w:val="0"/>
      <w:divBdr>
        <w:top w:val="none" w:sz="0" w:space="0" w:color="auto"/>
        <w:left w:val="none" w:sz="0" w:space="0" w:color="auto"/>
        <w:bottom w:val="none" w:sz="0" w:space="0" w:color="auto"/>
        <w:right w:val="none" w:sz="0" w:space="0" w:color="auto"/>
      </w:divBdr>
    </w:div>
    <w:div w:id="1595818854">
      <w:bodyDiv w:val="1"/>
      <w:marLeft w:val="0"/>
      <w:marRight w:val="0"/>
      <w:marTop w:val="0"/>
      <w:marBottom w:val="0"/>
      <w:divBdr>
        <w:top w:val="none" w:sz="0" w:space="0" w:color="auto"/>
        <w:left w:val="none" w:sz="0" w:space="0" w:color="auto"/>
        <w:bottom w:val="none" w:sz="0" w:space="0" w:color="auto"/>
        <w:right w:val="none" w:sz="0" w:space="0" w:color="auto"/>
      </w:divBdr>
    </w:div>
    <w:div w:id="2002007676">
      <w:bodyDiv w:val="1"/>
      <w:marLeft w:val="0"/>
      <w:marRight w:val="0"/>
      <w:marTop w:val="0"/>
      <w:marBottom w:val="0"/>
      <w:divBdr>
        <w:top w:val="none" w:sz="0" w:space="0" w:color="auto"/>
        <w:left w:val="none" w:sz="0" w:space="0" w:color="auto"/>
        <w:bottom w:val="none" w:sz="0" w:space="0" w:color="auto"/>
        <w:right w:val="none" w:sz="0" w:space="0" w:color="auto"/>
      </w:divBdr>
      <w:divsChild>
        <w:div w:id="595603532">
          <w:marLeft w:val="0"/>
          <w:marRight w:val="0"/>
          <w:marTop w:val="0"/>
          <w:marBottom w:val="0"/>
          <w:divBdr>
            <w:top w:val="none" w:sz="0" w:space="0" w:color="auto"/>
            <w:left w:val="none" w:sz="0" w:space="0" w:color="auto"/>
            <w:bottom w:val="none" w:sz="0" w:space="0" w:color="auto"/>
            <w:right w:val="none" w:sz="0" w:space="0" w:color="auto"/>
          </w:divBdr>
          <w:divsChild>
            <w:div w:id="902955212">
              <w:marLeft w:val="0"/>
              <w:marRight w:val="0"/>
              <w:marTop w:val="0"/>
              <w:marBottom w:val="0"/>
              <w:divBdr>
                <w:top w:val="none" w:sz="0" w:space="0" w:color="auto"/>
                <w:left w:val="none" w:sz="0" w:space="0" w:color="auto"/>
                <w:bottom w:val="none" w:sz="0" w:space="0" w:color="auto"/>
                <w:right w:val="none" w:sz="0" w:space="0" w:color="auto"/>
              </w:divBdr>
              <w:divsChild>
                <w:div w:id="3071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047ADD6271A34494DCEB30581840A7" ma:contentTypeVersion="16" ma:contentTypeDescription="Create a new document." ma:contentTypeScope="" ma:versionID="132165838feea2d0507867e1c6adfef0">
  <xsd:schema xmlns:xsd="http://www.w3.org/2001/XMLSchema" xmlns:xs="http://www.w3.org/2001/XMLSchema" xmlns:p="http://schemas.microsoft.com/office/2006/metadata/properties" xmlns:ns2="3aaa3b6c-e6a8-496a-a0ce-75b28942dd6f" xmlns:ns3="2c1fe72b-15f6-41fb-9486-811a577389d6" targetNamespace="http://schemas.microsoft.com/office/2006/metadata/properties" ma:root="true" ma:fieldsID="8b99936d6448fbc4f05d1d85e4bf7fac" ns2:_="" ns3:_="">
    <xsd:import namespace="3aaa3b6c-e6a8-496a-a0ce-75b28942dd6f"/>
    <xsd:import namespace="2c1fe72b-15f6-41fb-9486-811a57738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a3b6c-e6a8-496a-a0ce-75b28942d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2a2bd8-fe9e-465d-b4ee-539d8c9f22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1fe72b-15f6-41fb-9486-811a577389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17c599-7261-420a-999f-c9f411a30922}" ma:internalName="TaxCatchAll" ma:showField="CatchAllData" ma:web="2c1fe72b-15f6-41fb-9486-811a57738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1fe72b-15f6-41fb-9486-811a577389d6" xsi:nil="true"/>
    <lcf76f155ced4ddcb4097134ff3c332f xmlns="3aaa3b6c-e6a8-496a-a0ce-75b28942dd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F382FC-AE93-467F-B9CC-8073EF0F42D7}">
  <ds:schemaRefs>
    <ds:schemaRef ds:uri="http://schemas.microsoft.com/sharepoint/v3/contenttype/forms"/>
  </ds:schemaRefs>
</ds:datastoreItem>
</file>

<file path=customXml/itemProps2.xml><?xml version="1.0" encoding="utf-8"?>
<ds:datastoreItem xmlns:ds="http://schemas.openxmlformats.org/officeDocument/2006/customXml" ds:itemID="{6F8FCBFD-D552-4484-B57A-23C499635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a3b6c-e6a8-496a-a0ce-75b28942dd6f"/>
    <ds:schemaRef ds:uri="2c1fe72b-15f6-41fb-9486-811a57738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2907-61E3-498A-9C9E-4C6DB898D619}">
  <ds:schemaRefs>
    <ds:schemaRef ds:uri="http://schemas.microsoft.com/office/2006/metadata/properties"/>
    <ds:schemaRef ds:uri="http://schemas.microsoft.com/office/infopath/2007/PartnerControls"/>
    <ds:schemaRef ds:uri="2c1fe72b-15f6-41fb-9486-811a577389d6"/>
    <ds:schemaRef ds:uri="3aaa3b6c-e6a8-496a-a0ce-75b28942dd6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1031</Words>
  <Characters>5881</Characters>
  <Application>Microsoft Office Word</Application>
  <DocSecurity>0</DocSecurity>
  <Lines>49</Lines>
  <Paragraphs>13</Paragraphs>
  <ScaleCrop>false</ScaleCrop>
  <Company>Indigenous Careers &amp; Employment</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Kinsela</dc:creator>
  <cp:lastModifiedBy>Jane Walker</cp:lastModifiedBy>
  <cp:revision>12</cp:revision>
  <cp:lastPrinted>2019-08-13T00:43:00Z</cp:lastPrinted>
  <dcterms:created xsi:type="dcterms:W3CDTF">2023-02-22T03:43:00Z</dcterms:created>
  <dcterms:modified xsi:type="dcterms:W3CDTF">2023-02-24T05:12:00Z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0x0101002C047ADD6271A34494DCEB30581840A7</vt:lpwstr>
  </property>
  <property fmtid="{D5CDD505-2E9C-101B-9397-08002B2CF9AE}" pid="3" name="MediaServiceImageTags">
    <vt:lpwstr/>
  </property>
</Properties>
</file>